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kawu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mamataw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tuwaʔ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natabuy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ani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kura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mamti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maʔusun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bukar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naʔapun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nanbag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kura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ʔiya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tumduʔ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saʔI</w:t>
      </w:r>
      <w:proofErr w:type="spellEnd"/>
      <w:r w:rsidRPr="002F7CA1">
        <w:rPr>
          <w:rFonts w:ascii="Cambria" w:hAnsi="Cambria"/>
          <w:i/>
        </w:rPr>
        <w:t xml:space="preserve"> ka </w:t>
      </w:r>
      <w:proofErr w:type="spellStart"/>
      <w:r w:rsidRPr="002F7CA1">
        <w:rPr>
          <w:rFonts w:ascii="Cambria" w:hAnsi="Cambria"/>
          <w:i/>
        </w:rPr>
        <w:t>ʔigway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naʔapun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r w:rsidRPr="002F7CA1">
        <w:rPr>
          <w:rFonts w:ascii="Cambria" w:hAnsi="Cambria"/>
          <w:i/>
        </w:rPr>
        <w:t xml:space="preserve">mu </w:t>
      </w:r>
      <w:proofErr w:type="spellStart"/>
      <w:r w:rsidRPr="002F7CA1">
        <w:rPr>
          <w:rFonts w:ascii="Cambria" w:hAnsi="Cambria"/>
          <w:i/>
        </w:rPr>
        <w:t>ʔiraya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maki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pununit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makayiʔ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teʔ</w:t>
      </w:r>
      <w:proofErr w:type="spellEnd"/>
      <w:r w:rsidRPr="002F7CA1">
        <w:rPr>
          <w:rFonts w:ascii="Cambria" w:hAnsi="Cambria"/>
          <w:i/>
        </w:rPr>
        <w:t xml:space="preserve"> man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lupaʔ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ʔiya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misuŋu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baygira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naggaru</w:t>
      </w:r>
      <w:proofErr w:type="spellEnd"/>
    </w:p>
    <w:p w:rsidR="00DE72E3" w:rsidRDefault="00DE72E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maraw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nikapet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tedek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ʔinikapetan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tay-maʔ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ʔiya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baʔit</w:t>
      </w:r>
      <w:proofErr w:type="spellEnd"/>
    </w:p>
    <w:p w:rsidR="00787E93" w:rsidRDefault="00787E9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ʔaku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magtabuy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ʔariʔan</w:t>
      </w:r>
      <w:proofErr w:type="spellEnd"/>
      <w:r w:rsidRPr="002F7CA1">
        <w:rPr>
          <w:rFonts w:ascii="Cambria" w:hAnsi="Cambria"/>
          <w:i/>
        </w:rPr>
        <w:t xml:space="preserve"> nu </w:t>
      </w:r>
      <w:proofErr w:type="spellStart"/>
      <w:r w:rsidRPr="002F7CA1">
        <w:rPr>
          <w:rFonts w:ascii="Cambria" w:hAnsi="Cambria"/>
          <w:i/>
        </w:rPr>
        <w:t>kayu</w:t>
      </w:r>
      <w:proofErr w:type="spellEnd"/>
      <w:r w:rsidRPr="002F7CA1">
        <w:rPr>
          <w:rFonts w:ascii="Cambria" w:hAnsi="Cambria"/>
          <w:i/>
        </w:rPr>
        <w:t xml:space="preserve"> man </w:t>
      </w:r>
      <w:proofErr w:type="spellStart"/>
      <w:r w:rsidRPr="002F7CA1">
        <w:rPr>
          <w:rFonts w:ascii="Cambria" w:hAnsi="Cambria"/>
          <w:i/>
        </w:rPr>
        <w:t>ʔaku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maki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ŋaʔ</w:t>
      </w:r>
      <w:proofErr w:type="spellEnd"/>
    </w:p>
    <w:p w:rsidR="00787E93" w:rsidRDefault="00787E9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maki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teʔ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nagsaraŋ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ʔuway</w:t>
      </w:r>
      <w:proofErr w:type="spellEnd"/>
    </w:p>
    <w:p w:rsidR="00787E93" w:rsidRDefault="00787E9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kura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mamagtabuy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lapis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</w:p>
    <w:p w:rsidR="00787E93" w:rsidRDefault="00787E9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kura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namagtabuy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lapis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</w:p>
    <w:p w:rsidR="00787E93" w:rsidRDefault="00787E93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ʔatabuy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begas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</w:p>
    <w:p w:rsidR="00787E93" w:rsidRDefault="004A4EF1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ʔaku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kamataŋ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teʔ</w:t>
      </w:r>
      <w:proofErr w:type="spellEnd"/>
    </w:p>
    <w:p w:rsidR="004A4EF1" w:rsidRDefault="004A4EF1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kawu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patarek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sataʔ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tuŋaʔan</w:t>
      </w:r>
      <w:proofErr w:type="spellEnd"/>
    </w:p>
    <w:p w:rsidR="004A4EF1" w:rsidRDefault="004A4EF1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ʔiraya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kabanʔer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balaŋgit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ʔudas</w:t>
      </w:r>
      <w:proofErr w:type="spellEnd"/>
    </w:p>
    <w:p w:rsidR="004A4EF1" w:rsidRDefault="004A4EF1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takleb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nakay</w:t>
      </w:r>
      <w:proofErr w:type="spellEnd"/>
      <w:r w:rsidRPr="002F7CA1">
        <w:rPr>
          <w:rFonts w:ascii="Cambria" w:hAnsi="Cambria"/>
          <w:i/>
        </w:rPr>
        <w:t>-</w:t>
      </w:r>
      <w:proofErr w:type="spellStart"/>
      <w:r w:rsidRPr="002F7CA1">
        <w:rPr>
          <w:rFonts w:ascii="Cambria" w:hAnsi="Cambria"/>
          <w:i/>
        </w:rPr>
        <w:t>teʔ</w:t>
      </w:r>
      <w:proofErr w:type="spellEnd"/>
      <w:r w:rsidRPr="002F7CA1">
        <w:rPr>
          <w:rFonts w:ascii="Cambria" w:hAnsi="Cambria"/>
          <w:i/>
        </w:rPr>
        <w:t xml:space="preserve">-man </w:t>
      </w:r>
      <w:proofErr w:type="spellStart"/>
      <w:r w:rsidRPr="002F7CA1">
        <w:rPr>
          <w:rFonts w:ascii="Cambria" w:hAnsi="Cambria"/>
          <w:i/>
        </w:rPr>
        <w:t>ŋani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masaklaŋ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dapu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da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nawed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ʔitakleb</w:t>
      </w:r>
      <w:proofErr w:type="spellEnd"/>
    </w:p>
    <w:p w:rsidR="004A4EF1" w:rsidRDefault="004A4EF1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kidawa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tanan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maltabuy</w:t>
      </w:r>
      <w:proofErr w:type="spellEnd"/>
    </w:p>
    <w:p w:rsidR="004A4EF1" w:rsidRDefault="00C465B6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daʔ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mayliʔug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maʔusun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ʔabakay</w:t>
      </w:r>
      <w:proofErr w:type="spellEnd"/>
      <w:r w:rsidRPr="002F7CA1">
        <w:rPr>
          <w:rFonts w:ascii="Cambria" w:hAnsi="Cambria"/>
          <w:i/>
        </w:rPr>
        <w:t xml:space="preserve"> ka </w:t>
      </w:r>
      <w:proofErr w:type="spellStart"/>
      <w:r w:rsidRPr="002F7CA1">
        <w:rPr>
          <w:rFonts w:ascii="Cambria" w:hAnsi="Cambria"/>
          <w:i/>
        </w:rPr>
        <w:t>ʔiraya</w:t>
      </w:r>
      <w:proofErr w:type="spellEnd"/>
    </w:p>
    <w:p w:rsidR="00C465B6" w:rsidRDefault="00145D6C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tagubirin</w:t>
      </w:r>
      <w:proofErr w:type="spellEnd"/>
      <w:r w:rsidRPr="002F7CA1">
        <w:rPr>
          <w:rFonts w:ascii="Cambria" w:hAnsi="Cambria"/>
          <w:i/>
        </w:rPr>
        <w:t xml:space="preserve">,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remremen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pinasked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</w:p>
    <w:p w:rsidR="00145D6C" w:rsidRDefault="00145D6C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kumu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ʔarken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tiyaʔ</w:t>
      </w:r>
      <w:proofErr w:type="spellEnd"/>
    </w:p>
    <w:p w:rsidR="00145D6C" w:rsidRDefault="00145D6C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ʔayaw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telnen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butʔul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ŋaʔ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karam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kawu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ʔaleyen</w:t>
      </w:r>
      <w:proofErr w:type="spellEnd"/>
    </w:p>
    <w:p w:rsidR="00145D6C" w:rsidRDefault="00145D6C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ʔiya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marsitaway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darwa</w:t>
      </w:r>
      <w:proofErr w:type="spellEnd"/>
      <w:r w:rsidRPr="002F7CA1">
        <w:rPr>
          <w:rFonts w:ascii="Cambria" w:hAnsi="Cambria"/>
          <w:i/>
        </w:rPr>
        <w:t xml:space="preserve"> ka </w:t>
      </w:r>
      <w:proofErr w:type="spellStart"/>
      <w:r w:rsidRPr="002F7CA1">
        <w:rPr>
          <w:rFonts w:ascii="Cambria" w:hAnsi="Cambria"/>
          <w:i/>
        </w:rPr>
        <w:t>ʔiraya</w:t>
      </w:r>
      <w:proofErr w:type="spellEnd"/>
    </w:p>
    <w:p w:rsidR="00145D6C" w:rsidRDefault="00145D6C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nagpaŋaspak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magsuway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da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pasek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kayu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kayuwanan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panawen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kuʔaya</w:t>
      </w:r>
      <w:proofErr w:type="spellEnd"/>
    </w:p>
    <w:p w:rsidR="00145D6C" w:rsidRDefault="003D7DDF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naʔapun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ʔaku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ʔatugitan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pisaw</w:t>
      </w:r>
      <w:proofErr w:type="spellEnd"/>
    </w:p>
    <w:p w:rsidR="003D7DDF" w:rsidRDefault="006B2D4A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ʔaku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ʔagtabuy</w:t>
      </w:r>
      <w:proofErr w:type="spellEnd"/>
      <w:r w:rsidRPr="002F7CA1">
        <w:rPr>
          <w:rFonts w:ascii="Cambria" w:hAnsi="Cambria"/>
          <w:i/>
        </w:rPr>
        <w:t xml:space="preserve"> lapis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kumu</w:t>
      </w:r>
      <w:proofErr w:type="spellEnd"/>
    </w:p>
    <w:p w:rsidR="006B2D4A" w:rsidRDefault="006B2D4A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makasuginap</w:t>
      </w:r>
      <w:proofErr w:type="spellEnd"/>
      <w:r w:rsidRPr="002F7CA1">
        <w:rPr>
          <w:rFonts w:ascii="Cambria" w:hAnsi="Cambria"/>
          <w:i/>
        </w:rPr>
        <w:t xml:space="preserve"> ka </w:t>
      </w:r>
      <w:proofErr w:type="spellStart"/>
      <w:r w:rsidRPr="002F7CA1">
        <w:rPr>
          <w:rFonts w:ascii="Cambria" w:hAnsi="Cambria"/>
          <w:i/>
        </w:rPr>
        <w:t>balay</w:t>
      </w:r>
      <w:proofErr w:type="spellEnd"/>
    </w:p>
    <w:p w:rsidR="006B2D4A" w:rsidRDefault="006B2D4A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lastRenderedPageBreak/>
        <w:t>kaynu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naʔay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baduʔ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mararay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nakamaʔagut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nakabali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maputiʔ</w:t>
      </w:r>
      <w:proofErr w:type="spellEnd"/>
    </w:p>
    <w:p w:rsidR="006B2D4A" w:rsidRDefault="006B2D4A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naʔapun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maki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saʔI</w:t>
      </w:r>
      <w:proofErr w:type="spellEnd"/>
      <w:r w:rsidRPr="002F7CA1">
        <w:rPr>
          <w:rFonts w:ascii="Cambria" w:hAnsi="Cambria"/>
          <w:i/>
        </w:rPr>
        <w:t xml:space="preserve"> ka </w:t>
      </w:r>
      <w:proofErr w:type="spellStart"/>
      <w:r w:rsidRPr="002F7CA1">
        <w:rPr>
          <w:rFonts w:ascii="Cambria" w:hAnsi="Cambria"/>
          <w:i/>
        </w:rPr>
        <w:t>ʔibun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tilaŋgit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sumpat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kakayuwan</w:t>
      </w:r>
      <w:proofErr w:type="spellEnd"/>
    </w:p>
    <w:p w:rsidR="006B2D4A" w:rsidRDefault="006B2D4A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tarimpuwan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kunin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sadiri</w:t>
      </w:r>
      <w:proofErr w:type="spellEnd"/>
    </w:p>
    <w:p w:rsidR="00136387" w:rsidRDefault="00136387" w:rsidP="00A628AE">
      <w:pPr>
        <w:tabs>
          <w:tab w:val="left" w:pos="2880"/>
        </w:tabs>
        <w:rPr>
          <w:rFonts w:ascii="Cambria" w:hAnsi="Cambria"/>
          <w:i/>
        </w:rPr>
      </w:pPr>
      <w:proofErr w:type="spellStart"/>
      <w:r w:rsidRPr="002F7CA1">
        <w:rPr>
          <w:rFonts w:ascii="Cambria" w:hAnsi="Cambria"/>
          <w:i/>
        </w:rPr>
        <w:t>nayawak</w:t>
      </w:r>
      <w:proofErr w:type="spellEnd"/>
      <w:r w:rsidRPr="002F7CA1">
        <w:rPr>
          <w:rFonts w:ascii="Cambria" w:hAnsi="Cambria"/>
          <w:i/>
        </w:rPr>
        <w:t xml:space="preserve"> </w:t>
      </w:r>
      <w:proofErr w:type="spellStart"/>
      <w:r w:rsidRPr="002F7CA1">
        <w:rPr>
          <w:rFonts w:ascii="Cambria" w:hAnsi="Cambria"/>
          <w:i/>
        </w:rPr>
        <w:t>balaʔaŋ</w:t>
      </w:r>
      <w:proofErr w:type="spellEnd"/>
    </w:p>
    <w:p w:rsidR="00A628AE" w:rsidRDefault="00A628AE" w:rsidP="00A628AE">
      <w:pPr>
        <w:tabs>
          <w:tab w:val="left" w:pos="2880"/>
        </w:tabs>
        <w:rPr>
          <w:rFonts w:ascii="Cambria" w:hAnsi="Cambria"/>
          <w:i/>
        </w:rPr>
      </w:pPr>
    </w:p>
    <w:p w:rsidR="00A628AE" w:rsidRDefault="00A628AE" w:rsidP="00A628AE">
      <w:pPr>
        <w:tabs>
          <w:tab w:val="left" w:pos="2880"/>
        </w:tabs>
        <w:rPr>
          <w:rFonts w:ascii="Cambria" w:hAnsi="Cambria"/>
          <w:b/>
        </w:rPr>
      </w:pPr>
      <w:r w:rsidRPr="002F7CA1">
        <w:rPr>
          <w:rFonts w:ascii="Cambria" w:hAnsi="Cambria"/>
          <w:b/>
        </w:rPr>
        <w:t xml:space="preserve">Table 1. Completive affixes in </w:t>
      </w:r>
      <w:proofErr w:type="spellStart"/>
      <w:r w:rsidRPr="002F7CA1">
        <w:rPr>
          <w:rFonts w:ascii="Cambria" w:hAnsi="Cambria"/>
          <w:b/>
        </w:rPr>
        <w:t>Iraya</w:t>
      </w:r>
      <w:proofErr w:type="spellEnd"/>
      <w:r w:rsidRPr="002F7CA1">
        <w:rPr>
          <w:rFonts w:ascii="Cambria" w:hAnsi="Cambria"/>
          <w:b/>
        </w:rPr>
        <w:t xml:space="preserve"> according to </w:t>
      </w:r>
      <w:proofErr w:type="spellStart"/>
      <w:r w:rsidRPr="002F7CA1">
        <w:rPr>
          <w:rFonts w:ascii="Cambria" w:hAnsi="Cambria"/>
          <w:b/>
        </w:rPr>
        <w:t>Tweddell</w:t>
      </w:r>
      <w:proofErr w:type="spellEnd"/>
      <w:r w:rsidRPr="002F7CA1">
        <w:rPr>
          <w:rFonts w:ascii="Cambria" w:hAnsi="Cambria"/>
          <w:b/>
        </w:rPr>
        <w:t xml:space="preserve"> (1958, pp.93-113)</w:t>
      </w:r>
    </w:p>
    <w:p w:rsidR="00A628AE" w:rsidRDefault="00A628AE" w:rsidP="00A628AE">
      <w:pPr>
        <w:tabs>
          <w:tab w:val="left" w:pos="2880"/>
        </w:tabs>
      </w:pPr>
      <w:r w:rsidRPr="00A628AE">
        <w:t>ma-</w:t>
      </w:r>
      <w:r w:rsidRPr="00A628AE">
        <w:tab/>
        <w:t xml:space="preserve">comp. ; </w:t>
      </w:r>
      <w:proofErr w:type="spellStart"/>
      <w:r w:rsidRPr="00A628AE">
        <w:t>punct</w:t>
      </w:r>
      <w:proofErr w:type="spellEnd"/>
      <w:r w:rsidRPr="00A628AE">
        <w:t>.</w:t>
      </w:r>
    </w:p>
    <w:p w:rsidR="00A628AE" w:rsidRDefault="00A628AE" w:rsidP="00A628AE">
      <w:pPr>
        <w:tabs>
          <w:tab w:val="left" w:pos="2880"/>
        </w:tabs>
      </w:pPr>
      <w:proofErr w:type="spellStart"/>
      <w:r w:rsidRPr="00A628AE">
        <w:t>na</w:t>
      </w:r>
      <w:proofErr w:type="spellEnd"/>
      <w:r w:rsidRPr="00A628AE">
        <w:t>-</w:t>
      </w:r>
      <w:r w:rsidRPr="00A628AE">
        <w:tab/>
        <w:t xml:space="preserve">comp.; </w:t>
      </w:r>
      <w:proofErr w:type="spellStart"/>
      <w:r w:rsidRPr="00A628AE">
        <w:t>punct</w:t>
      </w:r>
      <w:proofErr w:type="spellEnd"/>
      <w:r w:rsidRPr="00A628AE">
        <w:t>.</w:t>
      </w:r>
    </w:p>
    <w:p w:rsidR="00A628AE" w:rsidRDefault="00A628AE" w:rsidP="00A628AE">
      <w:pPr>
        <w:tabs>
          <w:tab w:val="left" w:pos="2880"/>
        </w:tabs>
      </w:pPr>
      <w:r w:rsidRPr="00A628AE">
        <w:t>man-</w:t>
      </w:r>
      <w:r w:rsidRPr="00A628AE">
        <w:tab/>
        <w:t xml:space="preserve">comp.; </w:t>
      </w:r>
      <w:proofErr w:type="spellStart"/>
      <w:r w:rsidRPr="00A628AE">
        <w:t>punct</w:t>
      </w:r>
      <w:proofErr w:type="spellEnd"/>
      <w:r w:rsidRPr="00A628AE">
        <w:t>.</w:t>
      </w:r>
    </w:p>
    <w:p w:rsidR="00A628AE" w:rsidRDefault="00A628AE" w:rsidP="00A628AE">
      <w:pPr>
        <w:tabs>
          <w:tab w:val="left" w:pos="2880"/>
        </w:tabs>
      </w:pPr>
      <w:proofErr w:type="spellStart"/>
      <w:r w:rsidRPr="00A628AE">
        <w:t>nan</w:t>
      </w:r>
      <w:proofErr w:type="spellEnd"/>
      <w:r w:rsidRPr="00A628AE">
        <w:t>-</w:t>
      </w:r>
      <w:r w:rsidRPr="00A628AE">
        <w:tab/>
        <w:t xml:space="preserve">comp.; </w:t>
      </w:r>
      <w:proofErr w:type="spellStart"/>
      <w:r w:rsidRPr="00A628AE">
        <w:t>punct</w:t>
      </w:r>
      <w:proofErr w:type="spellEnd"/>
      <w:r w:rsidRPr="00A628AE">
        <w:t>.</w:t>
      </w:r>
    </w:p>
    <w:p w:rsidR="00A628AE" w:rsidRDefault="00A628AE" w:rsidP="00A628AE">
      <w:pPr>
        <w:tabs>
          <w:tab w:val="left" w:pos="2880"/>
        </w:tabs>
      </w:pPr>
      <w:r w:rsidRPr="00A628AE">
        <w:t xml:space="preserve">-um- </w:t>
      </w:r>
      <w:r w:rsidRPr="00A628AE">
        <w:tab/>
        <w:t xml:space="preserve">comp.; </w:t>
      </w:r>
      <w:proofErr w:type="spellStart"/>
      <w:r w:rsidRPr="00A628AE">
        <w:t>punct</w:t>
      </w:r>
      <w:proofErr w:type="spellEnd"/>
      <w:r w:rsidRPr="00A628AE">
        <w:t>.</w:t>
      </w:r>
    </w:p>
    <w:p w:rsidR="00A628AE" w:rsidRDefault="00A628AE" w:rsidP="00A628AE">
      <w:pPr>
        <w:tabs>
          <w:tab w:val="left" w:pos="2880"/>
        </w:tabs>
      </w:pPr>
      <w:r w:rsidRPr="00A628AE">
        <w:t>mi-</w:t>
      </w:r>
      <w:r w:rsidRPr="00A628AE">
        <w:tab/>
        <w:t>comp.</w:t>
      </w:r>
    </w:p>
    <w:p w:rsidR="00A628AE" w:rsidRDefault="00A628AE" w:rsidP="00A628AE">
      <w:pPr>
        <w:tabs>
          <w:tab w:val="left" w:pos="2880"/>
        </w:tabs>
      </w:pPr>
      <w:proofErr w:type="spellStart"/>
      <w:r w:rsidRPr="00A628AE">
        <w:t>ni</w:t>
      </w:r>
      <w:proofErr w:type="spellEnd"/>
      <w:r w:rsidRPr="00A628AE">
        <w:t>-</w:t>
      </w:r>
      <w:r w:rsidRPr="00A628AE">
        <w:tab/>
        <w:t>comp.</w:t>
      </w:r>
    </w:p>
    <w:p w:rsidR="00A628AE" w:rsidRPr="002F7CA1" w:rsidRDefault="00A628AE" w:rsidP="00A628AE">
      <w:pPr>
        <w:tabs>
          <w:tab w:val="left" w:pos="2880"/>
        </w:tabs>
        <w:jc w:val="center"/>
        <w:rPr>
          <w:rFonts w:ascii="Cambria" w:hAnsi="Cambria"/>
          <w:b/>
          <w:lang w:eastAsia="zh-TW"/>
        </w:rPr>
      </w:pPr>
      <w:r w:rsidRPr="002F7CA1">
        <w:rPr>
          <w:rFonts w:ascii="Cambria" w:hAnsi="Cambria"/>
          <w:b/>
          <w:lang w:eastAsia="zh-TW"/>
        </w:rPr>
        <w:t xml:space="preserve">Table 2. </w:t>
      </w:r>
      <w:proofErr w:type="spellStart"/>
      <w:r w:rsidRPr="002F7CA1">
        <w:rPr>
          <w:rFonts w:ascii="Cambria" w:hAnsi="Cambria"/>
          <w:b/>
          <w:lang w:eastAsia="zh-TW"/>
        </w:rPr>
        <w:t>Incompletive</w:t>
      </w:r>
      <w:proofErr w:type="spellEnd"/>
      <w:r w:rsidRPr="002F7CA1">
        <w:rPr>
          <w:rFonts w:ascii="Cambria" w:hAnsi="Cambria"/>
          <w:b/>
          <w:lang w:eastAsia="zh-TW"/>
        </w:rPr>
        <w:t xml:space="preserve"> affixes in </w:t>
      </w:r>
      <w:proofErr w:type="spellStart"/>
      <w:r w:rsidRPr="002F7CA1">
        <w:rPr>
          <w:rFonts w:ascii="Cambria" w:hAnsi="Cambria"/>
          <w:b/>
          <w:lang w:eastAsia="zh-TW"/>
        </w:rPr>
        <w:t>Iraya</w:t>
      </w:r>
      <w:proofErr w:type="spellEnd"/>
      <w:r w:rsidRPr="002F7CA1">
        <w:rPr>
          <w:rFonts w:ascii="Cambria" w:hAnsi="Cambria"/>
          <w:b/>
          <w:lang w:eastAsia="zh-TW"/>
        </w:rPr>
        <w:t xml:space="preserve"> according to </w:t>
      </w:r>
      <w:proofErr w:type="spellStart"/>
      <w:r w:rsidRPr="002F7CA1">
        <w:rPr>
          <w:rFonts w:ascii="Cambria" w:hAnsi="Cambria"/>
          <w:b/>
          <w:lang w:eastAsia="zh-TW"/>
        </w:rPr>
        <w:t>Tweddell</w:t>
      </w:r>
      <w:proofErr w:type="spellEnd"/>
      <w:r w:rsidRPr="002F7CA1">
        <w:rPr>
          <w:rFonts w:ascii="Cambria" w:hAnsi="Cambria"/>
          <w:b/>
          <w:lang w:eastAsia="zh-TW"/>
        </w:rPr>
        <w:t xml:space="preserve"> (1958, pp. 93-113)</w:t>
      </w:r>
    </w:p>
    <w:p w:rsidR="00A628AE" w:rsidRDefault="00A628AE" w:rsidP="00A628AE">
      <w:pPr>
        <w:tabs>
          <w:tab w:val="left" w:pos="2880"/>
        </w:tabs>
      </w:pPr>
      <w:proofErr w:type="spellStart"/>
      <w:r w:rsidRPr="00A628AE">
        <w:t>mag</w:t>
      </w:r>
      <w:proofErr w:type="spellEnd"/>
      <w:r w:rsidRPr="00A628AE">
        <w:t>-</w:t>
      </w:r>
      <w:r w:rsidRPr="00A628AE">
        <w:tab/>
      </w:r>
      <w:proofErr w:type="spellStart"/>
      <w:r w:rsidRPr="00A628AE">
        <w:t>incom</w:t>
      </w:r>
      <w:proofErr w:type="spellEnd"/>
      <w:r w:rsidRPr="00A628AE">
        <w:t>.; custom.</w:t>
      </w:r>
    </w:p>
    <w:p w:rsidR="00A628AE" w:rsidRDefault="00A628AE" w:rsidP="00A628AE">
      <w:pPr>
        <w:tabs>
          <w:tab w:val="left" w:pos="2880"/>
        </w:tabs>
      </w:pPr>
      <w:r w:rsidRPr="00A628AE">
        <w:t>nag-</w:t>
      </w:r>
      <w:r w:rsidRPr="00A628AE">
        <w:tab/>
      </w:r>
      <w:proofErr w:type="spellStart"/>
      <w:r w:rsidRPr="00A628AE">
        <w:t>incom</w:t>
      </w:r>
      <w:proofErr w:type="spellEnd"/>
      <w:r w:rsidRPr="00A628AE">
        <w:t>.; custom.</w:t>
      </w:r>
    </w:p>
    <w:p w:rsidR="00A628AE" w:rsidRDefault="00A628AE" w:rsidP="00A628AE">
      <w:pPr>
        <w:tabs>
          <w:tab w:val="left" w:pos="2880"/>
        </w:tabs>
      </w:pPr>
      <w:proofErr w:type="spellStart"/>
      <w:r>
        <w:t>mamag</w:t>
      </w:r>
      <w:proofErr w:type="spellEnd"/>
      <w:r>
        <w:t>-</w:t>
      </w:r>
      <w:r>
        <w:tab/>
      </w:r>
      <w:proofErr w:type="spellStart"/>
      <w:r>
        <w:t>incom</w:t>
      </w:r>
      <w:proofErr w:type="spellEnd"/>
      <w:r>
        <w:t>.;</w:t>
      </w:r>
      <w:r>
        <w:t xml:space="preserve"> </w:t>
      </w:r>
      <w:r>
        <w:t>custom.</w:t>
      </w:r>
    </w:p>
    <w:p w:rsidR="00A628AE" w:rsidRDefault="00A628AE" w:rsidP="00A628AE">
      <w:pPr>
        <w:tabs>
          <w:tab w:val="left" w:pos="2880"/>
        </w:tabs>
      </w:pPr>
      <w:proofErr w:type="spellStart"/>
      <w:r w:rsidRPr="00A628AE">
        <w:t>namag</w:t>
      </w:r>
      <w:proofErr w:type="spellEnd"/>
      <w:r w:rsidRPr="00A628AE">
        <w:t>-</w:t>
      </w:r>
      <w:r w:rsidRPr="00A628AE">
        <w:tab/>
      </w:r>
      <w:proofErr w:type="spellStart"/>
      <w:r w:rsidRPr="00A628AE">
        <w:t>incom</w:t>
      </w:r>
      <w:proofErr w:type="spellEnd"/>
      <w:r w:rsidRPr="00A628AE">
        <w:t>.; custom.</w:t>
      </w:r>
    </w:p>
    <w:p w:rsidR="00A628AE" w:rsidRDefault="008C16D9" w:rsidP="00A628AE">
      <w:pPr>
        <w:tabs>
          <w:tab w:val="left" w:pos="2880"/>
        </w:tabs>
      </w:pPr>
      <w:proofErr w:type="spellStart"/>
      <w:r w:rsidRPr="008C16D9">
        <w:t>ʔa</w:t>
      </w:r>
      <w:proofErr w:type="spellEnd"/>
      <w:r w:rsidRPr="008C16D9">
        <w:t>-</w:t>
      </w:r>
      <w:r w:rsidRPr="008C16D9">
        <w:tab/>
      </w:r>
      <w:proofErr w:type="spellStart"/>
      <w:r w:rsidRPr="008C16D9">
        <w:t>incom</w:t>
      </w:r>
      <w:proofErr w:type="spellEnd"/>
      <w:r w:rsidRPr="008C16D9">
        <w:t>.</w:t>
      </w:r>
    </w:p>
    <w:p w:rsidR="008C16D9" w:rsidRDefault="008C16D9" w:rsidP="00A628AE">
      <w:pPr>
        <w:tabs>
          <w:tab w:val="left" w:pos="2880"/>
        </w:tabs>
      </w:pPr>
      <w:r w:rsidRPr="008C16D9">
        <w:t>ka-</w:t>
      </w:r>
      <w:r w:rsidRPr="008C16D9">
        <w:tab/>
      </w:r>
      <w:proofErr w:type="spellStart"/>
      <w:r w:rsidRPr="008C16D9">
        <w:t>incom</w:t>
      </w:r>
      <w:proofErr w:type="spellEnd"/>
      <w:r w:rsidRPr="008C16D9">
        <w:t>.</w:t>
      </w:r>
    </w:p>
    <w:p w:rsidR="008C16D9" w:rsidRDefault="008C16D9" w:rsidP="00A628AE">
      <w:pPr>
        <w:tabs>
          <w:tab w:val="left" w:pos="2880"/>
        </w:tabs>
      </w:pPr>
      <w:r w:rsidRPr="008C16D9">
        <w:t>pa-</w:t>
      </w:r>
      <w:r w:rsidRPr="008C16D9">
        <w:tab/>
      </w:r>
      <w:proofErr w:type="spellStart"/>
      <w:r w:rsidRPr="008C16D9">
        <w:t>incom</w:t>
      </w:r>
      <w:proofErr w:type="spellEnd"/>
      <w:r w:rsidRPr="008C16D9">
        <w:t>.</w:t>
      </w:r>
    </w:p>
    <w:p w:rsidR="008C16D9" w:rsidRDefault="008C16D9" w:rsidP="008C16D9">
      <w:pPr>
        <w:tabs>
          <w:tab w:val="left" w:pos="2880"/>
        </w:tabs>
      </w:pPr>
      <w:proofErr w:type="spellStart"/>
      <w:r>
        <w:t>ba</w:t>
      </w:r>
      <w:proofErr w:type="spellEnd"/>
      <w:r>
        <w:t>-</w:t>
      </w:r>
      <w:r>
        <w:tab/>
      </w:r>
      <w:proofErr w:type="spellStart"/>
      <w:r>
        <w:t>incom</w:t>
      </w:r>
      <w:proofErr w:type="spellEnd"/>
      <w:r>
        <w:t>.;</w:t>
      </w:r>
      <w:r>
        <w:t xml:space="preserve"> </w:t>
      </w:r>
      <w:r>
        <w:t>moment.</w:t>
      </w:r>
    </w:p>
    <w:p w:rsidR="00FD53B6" w:rsidRDefault="00FD53B6" w:rsidP="008C16D9">
      <w:pPr>
        <w:tabs>
          <w:tab w:val="left" w:pos="2880"/>
        </w:tabs>
      </w:pPr>
      <w:proofErr w:type="spellStart"/>
      <w:r w:rsidRPr="00FD53B6">
        <w:t>i</w:t>
      </w:r>
      <w:proofErr w:type="spellEnd"/>
      <w:r w:rsidRPr="00FD53B6">
        <w:t>-</w:t>
      </w:r>
      <w:r w:rsidRPr="00FD53B6">
        <w:tab/>
      </w:r>
      <w:proofErr w:type="spellStart"/>
      <w:r w:rsidRPr="00FD53B6">
        <w:t>incom</w:t>
      </w:r>
      <w:proofErr w:type="spellEnd"/>
      <w:r w:rsidRPr="00FD53B6">
        <w:t>.; incept. (?)</w:t>
      </w:r>
    </w:p>
    <w:p w:rsidR="00FD53B6" w:rsidRDefault="00CD4B87" w:rsidP="008C16D9">
      <w:pPr>
        <w:tabs>
          <w:tab w:val="left" w:pos="2880"/>
        </w:tabs>
      </w:pPr>
      <w:r w:rsidRPr="00CD4B87">
        <w:t>mal-</w:t>
      </w:r>
      <w:r w:rsidRPr="00CD4B87">
        <w:tab/>
      </w:r>
      <w:proofErr w:type="spellStart"/>
      <w:r w:rsidRPr="00CD4B87">
        <w:t>incom</w:t>
      </w:r>
      <w:proofErr w:type="spellEnd"/>
      <w:r w:rsidRPr="00CD4B87">
        <w:t>.; custom.</w:t>
      </w:r>
    </w:p>
    <w:p w:rsidR="00CD4B87" w:rsidRDefault="00CD4B87" w:rsidP="008C16D9">
      <w:pPr>
        <w:tabs>
          <w:tab w:val="left" w:pos="2880"/>
        </w:tabs>
      </w:pPr>
      <w:r w:rsidRPr="00CD4B87">
        <w:t>may-</w:t>
      </w:r>
      <w:r w:rsidRPr="00CD4B87">
        <w:tab/>
      </w:r>
      <w:proofErr w:type="spellStart"/>
      <w:r w:rsidRPr="00CD4B87">
        <w:t>incom</w:t>
      </w:r>
      <w:proofErr w:type="spellEnd"/>
      <w:r w:rsidRPr="00CD4B87">
        <w:t xml:space="preserve">.; </w:t>
      </w:r>
      <w:proofErr w:type="spellStart"/>
      <w:r w:rsidRPr="00CD4B87">
        <w:t>punct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tagu</w:t>
      </w:r>
      <w:proofErr w:type="spellEnd"/>
      <w:r w:rsidRPr="00CD4B87">
        <w:t>-</w:t>
      </w:r>
      <w:r w:rsidRPr="00CD4B87">
        <w:tab/>
      </w:r>
      <w:proofErr w:type="spellStart"/>
      <w:r w:rsidRPr="00CD4B87">
        <w:t>incom</w:t>
      </w:r>
      <w:proofErr w:type="spellEnd"/>
      <w:r w:rsidRPr="00CD4B87">
        <w:t xml:space="preserve">.; </w:t>
      </w:r>
      <w:proofErr w:type="spellStart"/>
      <w:r w:rsidRPr="00CD4B87">
        <w:t>punct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r w:rsidRPr="00CD4B87">
        <w:lastRenderedPageBreak/>
        <w:t>-an</w:t>
      </w:r>
      <w:r w:rsidRPr="00CD4B87">
        <w:tab/>
      </w:r>
      <w:proofErr w:type="spellStart"/>
      <w:r w:rsidRPr="00CD4B87">
        <w:t>incom</w:t>
      </w:r>
      <w:proofErr w:type="spellEnd"/>
      <w:r w:rsidRPr="00CD4B87">
        <w:t xml:space="preserve">.; </w:t>
      </w:r>
      <w:proofErr w:type="spellStart"/>
      <w:r w:rsidRPr="00CD4B87">
        <w:t>punct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r w:rsidRPr="00CD4B87">
        <w:t>-en ~ -un</w:t>
      </w:r>
      <w:r w:rsidRPr="00CD4B87">
        <w:tab/>
      </w:r>
      <w:proofErr w:type="spellStart"/>
      <w:r w:rsidRPr="00CD4B87">
        <w:t>incom</w:t>
      </w:r>
      <w:proofErr w:type="spellEnd"/>
      <w:r w:rsidRPr="00CD4B87">
        <w:t xml:space="preserve">.; </w:t>
      </w:r>
      <w:proofErr w:type="spellStart"/>
      <w:r w:rsidRPr="00CD4B87">
        <w:t>punct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si</w:t>
      </w:r>
      <w:proofErr w:type="spellEnd"/>
      <w:r w:rsidRPr="00CD4B87">
        <w:t>-</w:t>
      </w:r>
      <w:r w:rsidRPr="00CD4B87">
        <w:tab/>
      </w:r>
      <w:proofErr w:type="spellStart"/>
      <w:r w:rsidRPr="00CD4B87">
        <w:t>incom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r w:rsidRPr="00CD4B87">
        <w:t>-</w:t>
      </w:r>
      <w:proofErr w:type="spellStart"/>
      <w:r w:rsidRPr="00CD4B87">
        <w:t>aŋ</w:t>
      </w:r>
      <w:proofErr w:type="spellEnd"/>
      <w:r w:rsidRPr="00CD4B87">
        <w:t>-</w:t>
      </w:r>
      <w:r w:rsidRPr="00CD4B87">
        <w:tab/>
      </w:r>
      <w:proofErr w:type="spellStart"/>
      <w:r w:rsidRPr="00CD4B87">
        <w:t>incom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ʔa</w:t>
      </w:r>
      <w:proofErr w:type="spellEnd"/>
      <w:r w:rsidRPr="00CD4B87">
        <w:t>-…-an</w:t>
      </w:r>
      <w:r w:rsidRPr="00CD4B87">
        <w:tab/>
      </w:r>
      <w:proofErr w:type="spellStart"/>
      <w:r w:rsidRPr="00CD4B87">
        <w:t>incom</w:t>
      </w:r>
      <w:proofErr w:type="spellEnd"/>
      <w:r w:rsidRPr="00CD4B87">
        <w:t xml:space="preserve">.; </w:t>
      </w:r>
      <w:proofErr w:type="spellStart"/>
      <w:r w:rsidRPr="00CD4B87">
        <w:t>punct</w:t>
      </w:r>
      <w:proofErr w:type="spellEnd"/>
      <w:r w:rsidRPr="00CD4B87">
        <w:t>.</w:t>
      </w:r>
    </w:p>
    <w:p w:rsidR="00CD4B87" w:rsidRDefault="00CD4B87" w:rsidP="00CD4B87">
      <w:pPr>
        <w:jc w:val="center"/>
        <w:rPr>
          <w:rFonts w:ascii="Cambria" w:hAnsi="Cambria"/>
          <w:b/>
          <w:lang w:eastAsia="zh-TW"/>
        </w:rPr>
      </w:pPr>
      <w:r>
        <w:rPr>
          <w:rFonts w:ascii="Cambria" w:hAnsi="Cambria"/>
          <w:b/>
          <w:lang w:eastAsia="zh-TW"/>
        </w:rPr>
        <w:t>Table 3.</w:t>
      </w:r>
      <w:r w:rsidRPr="002F7CA1">
        <w:rPr>
          <w:rFonts w:ascii="Cambria" w:hAnsi="Cambria"/>
          <w:b/>
          <w:lang w:eastAsia="zh-TW"/>
        </w:rPr>
        <w:t xml:space="preserve"> Continuative and </w:t>
      </w:r>
      <w:proofErr w:type="spellStart"/>
      <w:r w:rsidRPr="002F7CA1">
        <w:rPr>
          <w:rFonts w:ascii="Cambria" w:hAnsi="Cambria"/>
          <w:b/>
          <w:lang w:eastAsia="zh-TW"/>
        </w:rPr>
        <w:t>stative</w:t>
      </w:r>
      <w:proofErr w:type="spellEnd"/>
      <w:r w:rsidRPr="002F7CA1">
        <w:rPr>
          <w:rFonts w:ascii="Cambria" w:hAnsi="Cambria"/>
          <w:b/>
          <w:lang w:eastAsia="zh-TW"/>
        </w:rPr>
        <w:t xml:space="preserve"> affixes in </w:t>
      </w:r>
      <w:proofErr w:type="spellStart"/>
      <w:r w:rsidRPr="002F7CA1">
        <w:rPr>
          <w:rFonts w:ascii="Cambria" w:hAnsi="Cambria"/>
          <w:b/>
          <w:lang w:eastAsia="zh-TW"/>
        </w:rPr>
        <w:t>Iraya</w:t>
      </w:r>
      <w:proofErr w:type="spellEnd"/>
      <w:r w:rsidRPr="002F7CA1">
        <w:rPr>
          <w:rFonts w:ascii="Cambria" w:hAnsi="Cambria"/>
          <w:b/>
          <w:lang w:eastAsia="zh-TW"/>
        </w:rPr>
        <w:t xml:space="preserve"> according to </w:t>
      </w:r>
      <w:proofErr w:type="spellStart"/>
      <w:r w:rsidRPr="002F7CA1">
        <w:rPr>
          <w:rFonts w:ascii="Cambria" w:hAnsi="Cambria"/>
          <w:b/>
          <w:lang w:eastAsia="zh-TW"/>
        </w:rPr>
        <w:t>Tweddell</w:t>
      </w:r>
      <w:proofErr w:type="spellEnd"/>
      <w:r w:rsidRPr="002F7CA1">
        <w:rPr>
          <w:rFonts w:ascii="Cambria" w:hAnsi="Cambria"/>
          <w:b/>
          <w:lang w:eastAsia="zh-TW"/>
        </w:rPr>
        <w:t xml:space="preserve"> </w:t>
      </w:r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ʔag</w:t>
      </w:r>
      <w:proofErr w:type="spellEnd"/>
      <w:r w:rsidRPr="00CD4B87">
        <w:t>-</w:t>
      </w:r>
      <w:r w:rsidRPr="00CD4B87">
        <w:tab/>
      </w:r>
      <w:proofErr w:type="spellStart"/>
      <w:r w:rsidRPr="00CD4B87">
        <w:t>contin</w:t>
      </w:r>
      <w:proofErr w:type="spellEnd"/>
      <w:r w:rsidRPr="00CD4B87">
        <w:t>.</w:t>
      </w:r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maka</w:t>
      </w:r>
      <w:proofErr w:type="spellEnd"/>
      <w:r w:rsidRPr="00CD4B87">
        <w:t>-</w:t>
      </w:r>
      <w:r w:rsidRPr="00CD4B87">
        <w:tab/>
      </w:r>
      <w:proofErr w:type="spellStart"/>
      <w:r w:rsidRPr="00CD4B87">
        <w:t>stative</w:t>
      </w:r>
      <w:proofErr w:type="spellEnd"/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naka</w:t>
      </w:r>
      <w:proofErr w:type="spellEnd"/>
      <w:r w:rsidRPr="00CD4B87">
        <w:t>-</w:t>
      </w:r>
      <w:r w:rsidRPr="00CD4B87">
        <w:tab/>
      </w:r>
      <w:proofErr w:type="spellStart"/>
      <w:r w:rsidRPr="00CD4B87">
        <w:t>stative</w:t>
      </w:r>
      <w:proofErr w:type="spellEnd"/>
    </w:p>
    <w:p w:rsidR="00CD4B87" w:rsidRDefault="00CD4B87" w:rsidP="008C16D9">
      <w:pPr>
        <w:tabs>
          <w:tab w:val="left" w:pos="2880"/>
        </w:tabs>
      </w:pPr>
      <w:proofErr w:type="spellStart"/>
      <w:r w:rsidRPr="00CD4B87">
        <w:t>ti</w:t>
      </w:r>
      <w:proofErr w:type="spellEnd"/>
      <w:r w:rsidRPr="00CD4B87">
        <w:t>-</w:t>
      </w:r>
      <w:r w:rsidRPr="00CD4B87">
        <w:tab/>
      </w:r>
      <w:proofErr w:type="spellStart"/>
      <w:r w:rsidRPr="00CD4B87">
        <w:t>stative</w:t>
      </w:r>
      <w:proofErr w:type="spellEnd"/>
    </w:p>
    <w:p w:rsidR="00CD4B87" w:rsidRDefault="00CD4B87" w:rsidP="008C16D9">
      <w:pPr>
        <w:tabs>
          <w:tab w:val="left" w:pos="2880"/>
        </w:tabs>
      </w:pPr>
      <w:r w:rsidRPr="00CD4B87">
        <w:t>-</w:t>
      </w:r>
      <w:proofErr w:type="spellStart"/>
      <w:r w:rsidRPr="00CD4B87">
        <w:t>ar</w:t>
      </w:r>
      <w:proofErr w:type="spellEnd"/>
      <w:r w:rsidRPr="00CD4B87">
        <w:t>-</w:t>
      </w:r>
      <w:r w:rsidRPr="00CD4B87">
        <w:tab/>
      </w:r>
      <w:proofErr w:type="spellStart"/>
      <w:r w:rsidRPr="00CD4B87">
        <w:t>stative</w:t>
      </w:r>
      <w:proofErr w:type="spellEnd"/>
    </w:p>
    <w:p w:rsidR="00CD4B87" w:rsidRDefault="00CD4B87" w:rsidP="008C16D9">
      <w:pPr>
        <w:tabs>
          <w:tab w:val="left" w:pos="2880"/>
        </w:tabs>
      </w:pPr>
    </w:p>
    <w:sectPr w:rsidR="00CD4B87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E72E3"/>
    <w:rsid w:val="00136387"/>
    <w:rsid w:val="00145D6C"/>
    <w:rsid w:val="003D7DDF"/>
    <w:rsid w:val="004A4EF1"/>
    <w:rsid w:val="004C0C5B"/>
    <w:rsid w:val="00690A78"/>
    <w:rsid w:val="006B2D4A"/>
    <w:rsid w:val="00787E93"/>
    <w:rsid w:val="008C16D9"/>
    <w:rsid w:val="008F1598"/>
    <w:rsid w:val="009F2453"/>
    <w:rsid w:val="00A628AE"/>
    <w:rsid w:val="00C465B6"/>
    <w:rsid w:val="00CD4B87"/>
    <w:rsid w:val="00DE72E3"/>
    <w:rsid w:val="00F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13</cp:revision>
  <dcterms:created xsi:type="dcterms:W3CDTF">2020-02-03T04:53:00Z</dcterms:created>
  <dcterms:modified xsi:type="dcterms:W3CDTF">2020-02-03T05:25:00Z</dcterms:modified>
</cp:coreProperties>
</file>