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6F" w:rsidRPr="00780EB0" w:rsidRDefault="001B2AC1">
      <w:pPr>
        <w:rPr>
          <w:rFonts w:ascii="Times New Roman" w:hAnsi="Times New Roman" w:cs="Times New Roman"/>
          <w:sz w:val="28"/>
          <w:szCs w:val="28"/>
        </w:rPr>
      </w:pPr>
      <w:r w:rsidRPr="00780EB0">
        <w:rPr>
          <w:rFonts w:ascii="Times New Roman" w:hAnsi="Times New Roman" w:cs="Times New Roman"/>
          <w:sz w:val="28"/>
          <w:szCs w:val="28"/>
        </w:rPr>
        <w:t>ILONGOT</w:t>
      </w:r>
    </w:p>
    <w:p w:rsidR="001B2AC1" w:rsidRPr="00780EB0" w:rsidRDefault="001B2AC1" w:rsidP="001B2AC1">
      <w:pPr>
        <w:pStyle w:val="APLtextpara"/>
        <w:rPr>
          <w:sz w:val="28"/>
          <w:szCs w:val="28"/>
        </w:rPr>
      </w:pPr>
      <w:r w:rsidRPr="00780EB0">
        <w:rPr>
          <w:sz w:val="28"/>
          <w:szCs w:val="28"/>
        </w:rPr>
        <w:t xml:space="preserve">One of the best examples of the stability of </w:t>
      </w:r>
      <w:proofErr w:type="spellStart"/>
      <w:r w:rsidRPr="00780EB0">
        <w:rPr>
          <w:sz w:val="28"/>
          <w:szCs w:val="28"/>
        </w:rPr>
        <w:t>functors</w:t>
      </w:r>
      <w:proofErr w:type="spellEnd"/>
      <w:r w:rsidRPr="00780EB0">
        <w:rPr>
          <w:sz w:val="28"/>
          <w:szCs w:val="28"/>
        </w:rPr>
        <w:t xml:space="preserve"> is the case of </w:t>
      </w:r>
      <w:proofErr w:type="spellStart"/>
      <w:r w:rsidRPr="00780EB0">
        <w:rPr>
          <w:sz w:val="28"/>
          <w:szCs w:val="28"/>
        </w:rPr>
        <w:t>Ilongot</w:t>
      </w:r>
      <w:proofErr w:type="spellEnd"/>
      <w:r w:rsidRPr="00780EB0">
        <w:rPr>
          <w:sz w:val="28"/>
          <w:szCs w:val="28"/>
        </w:rPr>
        <w:t xml:space="preserve"> in the Philippines. </w:t>
      </w:r>
      <w:proofErr w:type="spellStart"/>
      <w:r w:rsidRPr="00780EB0">
        <w:rPr>
          <w:sz w:val="28"/>
          <w:szCs w:val="28"/>
        </w:rPr>
        <w:t>Dyen</w:t>
      </w:r>
      <w:proofErr w:type="spellEnd"/>
      <w:r w:rsidRPr="00780EB0">
        <w:rPr>
          <w:sz w:val="28"/>
          <w:szCs w:val="28"/>
        </w:rPr>
        <w:t xml:space="preserve"> (1965:32) classified it outside of all Philippine groups as an independent member of the Northwest </w:t>
      </w:r>
      <w:proofErr w:type="spellStart"/>
      <w:r w:rsidRPr="00780EB0">
        <w:rPr>
          <w:sz w:val="28"/>
          <w:szCs w:val="28"/>
        </w:rPr>
        <w:t>Hesion</w:t>
      </w:r>
      <w:proofErr w:type="spellEnd"/>
      <w:r w:rsidRPr="00780EB0">
        <w:rPr>
          <w:sz w:val="28"/>
          <w:szCs w:val="28"/>
        </w:rPr>
        <w:t>. Walton (1977:18) classified it as the first to split from Northern Philippine languages; he discounted its higher percentages shared with Southern Cordilleran (</w:t>
      </w:r>
      <w:proofErr w:type="spellStart"/>
      <w:r w:rsidRPr="00780EB0">
        <w:rPr>
          <w:sz w:val="28"/>
          <w:szCs w:val="28"/>
        </w:rPr>
        <w:t>Pangasinan</w:t>
      </w:r>
      <w:proofErr w:type="spellEnd"/>
      <w:r w:rsidRPr="00780EB0">
        <w:rPr>
          <w:sz w:val="28"/>
          <w:szCs w:val="28"/>
        </w:rPr>
        <w:t xml:space="preserve"> and </w:t>
      </w:r>
      <w:proofErr w:type="spellStart"/>
      <w:r w:rsidRPr="00780EB0">
        <w:rPr>
          <w:sz w:val="28"/>
          <w:szCs w:val="28"/>
        </w:rPr>
        <w:t>Karaw</w:t>
      </w:r>
      <w:proofErr w:type="spellEnd"/>
      <w:r w:rsidRPr="00780EB0">
        <w:rPr>
          <w:sz w:val="28"/>
          <w:szCs w:val="28"/>
        </w:rPr>
        <w:t xml:space="preserve">), with which it does belong, as attributable to mutual borrowing from </w:t>
      </w:r>
      <w:proofErr w:type="spellStart"/>
      <w:r w:rsidRPr="00780EB0">
        <w:rPr>
          <w:sz w:val="28"/>
          <w:szCs w:val="28"/>
        </w:rPr>
        <w:t>Pangasinan</w:t>
      </w:r>
      <w:proofErr w:type="spellEnd"/>
      <w:r w:rsidRPr="00780EB0">
        <w:rPr>
          <w:sz w:val="28"/>
          <w:szCs w:val="28"/>
        </w:rPr>
        <w:t>.</w:t>
      </w:r>
    </w:p>
    <w:p w:rsidR="001B2AC1" w:rsidRPr="00780EB0" w:rsidRDefault="001B2AC1" w:rsidP="001B2AC1">
      <w:pPr>
        <w:pStyle w:val="APLtextpara"/>
        <w:rPr>
          <w:sz w:val="28"/>
          <w:szCs w:val="28"/>
        </w:rPr>
      </w:pPr>
      <w:r w:rsidRPr="00780EB0">
        <w:rPr>
          <w:sz w:val="28"/>
          <w:szCs w:val="28"/>
        </w:rPr>
        <w:t xml:space="preserve">The </w:t>
      </w:r>
      <w:proofErr w:type="spellStart"/>
      <w:r w:rsidRPr="00780EB0">
        <w:rPr>
          <w:sz w:val="28"/>
          <w:szCs w:val="28"/>
        </w:rPr>
        <w:t>Ilongot</w:t>
      </w:r>
      <w:proofErr w:type="spellEnd"/>
      <w:r w:rsidRPr="00780EB0">
        <w:rPr>
          <w:sz w:val="28"/>
          <w:szCs w:val="28"/>
        </w:rPr>
        <w:t xml:space="preserve"> lexicon shows much independent innovation, and hence the interference with its lexicostatistical scores. But if one looks at </w:t>
      </w:r>
      <w:proofErr w:type="spellStart"/>
      <w:r w:rsidRPr="00780EB0">
        <w:rPr>
          <w:sz w:val="28"/>
          <w:szCs w:val="28"/>
        </w:rPr>
        <w:t>Ilongot</w:t>
      </w:r>
      <w:proofErr w:type="spellEnd"/>
      <w:r w:rsidRPr="00780EB0">
        <w:rPr>
          <w:sz w:val="28"/>
          <w:szCs w:val="28"/>
        </w:rPr>
        <w:t xml:space="preserve"> </w:t>
      </w:r>
      <w:proofErr w:type="spellStart"/>
      <w:r w:rsidRPr="00780EB0">
        <w:rPr>
          <w:sz w:val="28"/>
          <w:szCs w:val="28"/>
        </w:rPr>
        <w:t>functors</w:t>
      </w:r>
      <w:proofErr w:type="spellEnd"/>
      <w:r w:rsidRPr="00780EB0">
        <w:rPr>
          <w:sz w:val="28"/>
          <w:szCs w:val="28"/>
        </w:rPr>
        <w:t xml:space="preserve">. particularly the pronouns and </w:t>
      </w:r>
      <w:proofErr w:type="spellStart"/>
      <w:r w:rsidRPr="00780EB0">
        <w:rPr>
          <w:sz w:val="28"/>
          <w:szCs w:val="28"/>
        </w:rPr>
        <w:t>deictics</w:t>
      </w:r>
      <w:proofErr w:type="spellEnd"/>
      <w:r w:rsidRPr="00780EB0">
        <w:rPr>
          <w:sz w:val="28"/>
          <w:szCs w:val="28"/>
        </w:rPr>
        <w:t>, the similarity to other Southern Cordilleran languages' becomes apparent. [See Table 17]</w:t>
      </w:r>
    </w:p>
    <w:p w:rsidR="001B2AC1" w:rsidRPr="00780EB0" w:rsidRDefault="001B2AC1" w:rsidP="001B2AC1">
      <w:pPr>
        <w:pStyle w:val="APLTabletitle"/>
      </w:pPr>
      <w:r w:rsidRPr="00780EB0">
        <w:t xml:space="preserve">TABLE 17. </w:t>
      </w:r>
      <w:proofErr w:type="spellStart"/>
      <w:r w:rsidRPr="00780EB0">
        <w:t>Ilongot</w:t>
      </w:r>
      <w:proofErr w:type="spellEnd"/>
      <w:r w:rsidRPr="00780EB0">
        <w:t xml:space="preserve"> Pronouns and </w:t>
      </w:r>
      <w:proofErr w:type="spellStart"/>
      <w:r w:rsidRPr="00780EB0">
        <w:t>Deictics</w:t>
      </w:r>
      <w:proofErr w:type="spellEnd"/>
      <w:r w:rsidRPr="00780EB0">
        <w:t xml:space="preserve"> Compared with Some Other Members of South Cordilleran.</w:t>
      </w:r>
    </w:p>
    <w:p w:rsidR="001B2AC1" w:rsidRPr="00780EB0" w:rsidRDefault="001B2AC1" w:rsidP="001B2AC1">
      <w:pPr>
        <w:pStyle w:val="APLtextparanoindent"/>
        <w:tabs>
          <w:tab w:val="left" w:pos="720"/>
          <w:tab w:val="left" w:pos="1710"/>
          <w:tab w:val="left" w:pos="2700"/>
          <w:tab w:val="left" w:pos="3960"/>
          <w:tab w:val="left" w:pos="5040"/>
          <w:tab w:val="left" w:pos="5760"/>
        </w:tabs>
      </w:pPr>
      <w:r w:rsidRPr="00780EB0">
        <w:t>PRO</w:t>
      </w:r>
      <w:r w:rsidRPr="00780EB0">
        <w:tab/>
      </w:r>
      <w:proofErr w:type="spellStart"/>
      <w:r w:rsidRPr="00780EB0">
        <w:t>Kayapa</w:t>
      </w:r>
      <w:proofErr w:type="spellEnd"/>
      <w:r w:rsidRPr="00780EB0">
        <w:tab/>
      </w:r>
      <w:proofErr w:type="spellStart"/>
      <w:r w:rsidRPr="00780EB0">
        <w:t>Inibaloi</w:t>
      </w:r>
      <w:proofErr w:type="spellEnd"/>
      <w:r w:rsidRPr="00780EB0">
        <w:tab/>
      </w:r>
      <w:proofErr w:type="spellStart"/>
      <w:r w:rsidRPr="00780EB0">
        <w:t>Pangasinan</w:t>
      </w:r>
      <w:proofErr w:type="spellEnd"/>
      <w:r w:rsidRPr="00780EB0">
        <w:tab/>
      </w:r>
      <w:proofErr w:type="spellStart"/>
      <w:r w:rsidRPr="00780EB0">
        <w:t>Ilongot</w:t>
      </w:r>
      <w:proofErr w:type="spellEnd"/>
      <w:r w:rsidRPr="00780EB0">
        <w:tab/>
        <w:t>COG?</w:t>
      </w:r>
      <w:r w:rsidRPr="00780EB0">
        <w:tab/>
        <w:t>PROTO-SC</w:t>
      </w:r>
    </w:p>
    <w:p w:rsidR="001B2AC1" w:rsidRPr="00780EB0" w:rsidRDefault="001B2AC1" w:rsidP="001B2AC1">
      <w:pPr>
        <w:pStyle w:val="APLtextparanoindent"/>
        <w:tabs>
          <w:tab w:val="left" w:pos="720"/>
          <w:tab w:val="left" w:pos="1710"/>
          <w:tab w:val="left" w:pos="2700"/>
          <w:tab w:val="left" w:pos="3960"/>
          <w:tab w:val="left" w:pos="5040"/>
          <w:tab w:val="left" w:pos="5760"/>
        </w:tabs>
      </w:pPr>
      <w:r w:rsidRPr="00780EB0">
        <w:t>1</w:t>
      </w:r>
      <w:r w:rsidRPr="00780EB0">
        <w:tab/>
      </w:r>
      <w:proofErr w:type="spellStart"/>
      <w:r w:rsidRPr="00780EB0">
        <w:t>hiʔgak</w:t>
      </w:r>
      <w:proofErr w:type="spellEnd"/>
      <w:r w:rsidRPr="00780EB0">
        <w:tab/>
      </w:r>
      <w:proofErr w:type="spellStart"/>
      <w:r w:rsidRPr="00780EB0">
        <w:t>siʔkaK</w:t>
      </w:r>
      <w:proofErr w:type="spellEnd"/>
      <w:r w:rsidRPr="00780EB0">
        <w:tab/>
      </w:r>
      <w:proofErr w:type="spellStart"/>
      <w:r w:rsidRPr="00780EB0">
        <w:t>siák</w:t>
      </w:r>
      <w:proofErr w:type="spellEnd"/>
      <w:r w:rsidRPr="00780EB0">
        <w:tab/>
      </w:r>
      <w:proofErr w:type="spellStart"/>
      <w:r w:rsidRPr="00780EB0">
        <w:t>siʔak</w:t>
      </w:r>
      <w:proofErr w:type="spellEnd"/>
      <w:r w:rsidRPr="00780EB0">
        <w:tab/>
        <w:t>+</w:t>
      </w:r>
      <w:r w:rsidRPr="00780EB0">
        <w:tab/>
        <w:t>*</w:t>
      </w:r>
      <w:proofErr w:type="spellStart"/>
      <w:r w:rsidRPr="00780EB0">
        <w:t>si</w:t>
      </w:r>
      <w:proofErr w:type="spellEnd"/>
      <w:r w:rsidRPr="00780EB0">
        <w:t>-[ka]-</w:t>
      </w:r>
      <w:proofErr w:type="spellStart"/>
      <w:r w:rsidRPr="00780EB0">
        <w:t>ák</w:t>
      </w:r>
      <w:proofErr w:type="spellEnd"/>
    </w:p>
    <w:p w:rsidR="001B2AC1" w:rsidRPr="00780EB0" w:rsidRDefault="001B2AC1" w:rsidP="001B2AC1">
      <w:pPr>
        <w:pStyle w:val="APLtextparanoindent"/>
        <w:tabs>
          <w:tab w:val="left" w:pos="720"/>
          <w:tab w:val="left" w:pos="1710"/>
          <w:tab w:val="left" w:pos="2700"/>
          <w:tab w:val="left" w:pos="3960"/>
          <w:tab w:val="left" w:pos="5040"/>
          <w:tab w:val="left" w:pos="5760"/>
        </w:tabs>
      </w:pPr>
      <w:r w:rsidRPr="00780EB0">
        <w:t>1+2</w:t>
      </w:r>
      <w:r w:rsidRPr="00780EB0">
        <w:tab/>
      </w:r>
      <w:proofErr w:type="spellStart"/>
      <w:r w:rsidRPr="00780EB0">
        <w:t>hiʔgata</w:t>
      </w:r>
      <w:proofErr w:type="spellEnd"/>
      <w:r w:rsidRPr="00780EB0">
        <w:tab/>
      </w:r>
      <w:proofErr w:type="spellStart"/>
      <w:r w:rsidRPr="00780EB0">
        <w:t>siʔkata</w:t>
      </w:r>
      <w:proofErr w:type="spellEnd"/>
      <w:r w:rsidRPr="00780EB0">
        <w:tab/>
      </w:r>
      <w:proofErr w:type="spellStart"/>
      <w:r w:rsidRPr="00780EB0">
        <w:t>sikatá</w:t>
      </w:r>
      <w:proofErr w:type="spellEnd"/>
      <w:r w:rsidRPr="00780EB0">
        <w:tab/>
      </w:r>
      <w:proofErr w:type="spellStart"/>
      <w:r w:rsidRPr="00780EB0">
        <w:t>sikisi</w:t>
      </w:r>
      <w:proofErr w:type="spellEnd"/>
      <w:r w:rsidRPr="00780EB0">
        <w:tab/>
        <w:t>+</w:t>
      </w:r>
      <w:r w:rsidRPr="00780EB0">
        <w:tab/>
        <w:t>*</w:t>
      </w:r>
      <w:proofErr w:type="spellStart"/>
      <w:r w:rsidRPr="00780EB0">
        <w:t>si</w:t>
      </w:r>
      <w:proofErr w:type="spellEnd"/>
      <w:r w:rsidRPr="00780EB0">
        <w:t>-ka-</w:t>
      </w:r>
      <w:proofErr w:type="spellStart"/>
      <w:r w:rsidRPr="00780EB0">
        <w:t>tá</w:t>
      </w:r>
      <w:proofErr w:type="spellEnd"/>
    </w:p>
    <w:p w:rsidR="001B2AC1" w:rsidRPr="00780EB0" w:rsidRDefault="001B2AC1" w:rsidP="001B2AC1">
      <w:pPr>
        <w:pStyle w:val="APLtextparanoindent"/>
        <w:tabs>
          <w:tab w:val="left" w:pos="720"/>
          <w:tab w:val="left" w:pos="1710"/>
          <w:tab w:val="left" w:pos="2700"/>
          <w:tab w:val="left" w:pos="3960"/>
          <w:tab w:val="left" w:pos="5040"/>
          <w:tab w:val="left" w:pos="5760"/>
        </w:tabs>
      </w:pPr>
      <w:r w:rsidRPr="00780EB0">
        <w:t>2</w:t>
      </w:r>
      <w:r w:rsidRPr="00780EB0">
        <w:tab/>
      </w:r>
      <w:r w:rsidRPr="00780EB0">
        <w:tab/>
      </w:r>
      <w:r w:rsidRPr="00780EB0">
        <w:tab/>
      </w:r>
      <w:proofErr w:type="spellStart"/>
      <w:r w:rsidRPr="00780EB0">
        <w:t>siká</w:t>
      </w:r>
      <w:proofErr w:type="spellEnd"/>
      <w:r w:rsidRPr="00780EB0">
        <w:tab/>
      </w:r>
      <w:proofErr w:type="spellStart"/>
      <w:r w:rsidRPr="00780EB0">
        <w:t>sika</w:t>
      </w:r>
      <w:proofErr w:type="spellEnd"/>
      <w:r w:rsidRPr="00780EB0">
        <w:tab/>
        <w:t>+</w:t>
      </w:r>
      <w:r w:rsidRPr="00780EB0">
        <w:tab/>
        <w:t>*</w:t>
      </w:r>
      <w:proofErr w:type="spellStart"/>
      <w:r w:rsidRPr="00780EB0">
        <w:t>si-ká</w:t>
      </w:r>
      <w:proofErr w:type="spellEnd"/>
      <w:r w:rsidRPr="00780EB0">
        <w:br/>
      </w:r>
      <w:r w:rsidRPr="00780EB0">
        <w:tab/>
      </w:r>
      <w:proofErr w:type="spellStart"/>
      <w:r w:rsidRPr="00780EB0">
        <w:t>hiʔgam</w:t>
      </w:r>
      <w:proofErr w:type="spellEnd"/>
      <w:r w:rsidRPr="00780EB0">
        <w:tab/>
      </w:r>
      <w:proofErr w:type="spellStart"/>
      <w:r w:rsidRPr="00780EB0">
        <w:t>siʔkam</w:t>
      </w:r>
      <w:proofErr w:type="spellEnd"/>
      <w:r w:rsidRPr="00780EB0">
        <w:tab/>
      </w:r>
      <w:r w:rsidRPr="00780EB0">
        <w:tab/>
      </w:r>
      <w:r w:rsidRPr="00780EB0">
        <w:tab/>
        <w:t>-</w:t>
      </w:r>
      <w:r w:rsidRPr="00780EB0">
        <w:tab/>
        <w:t>*</w:t>
      </w:r>
      <w:proofErr w:type="spellStart"/>
      <w:r w:rsidRPr="00780EB0">
        <w:t>si</w:t>
      </w:r>
      <w:proofErr w:type="spellEnd"/>
      <w:r w:rsidRPr="00780EB0">
        <w:t>-ka-m[u]</w:t>
      </w:r>
    </w:p>
    <w:p w:rsidR="001B2AC1" w:rsidRPr="00780EB0" w:rsidRDefault="001B2AC1" w:rsidP="001B2AC1">
      <w:pPr>
        <w:pStyle w:val="APLtextparanoindent"/>
        <w:tabs>
          <w:tab w:val="left" w:pos="720"/>
          <w:tab w:val="left" w:pos="1710"/>
          <w:tab w:val="left" w:pos="2700"/>
          <w:tab w:val="left" w:pos="3960"/>
          <w:tab w:val="left" w:pos="5040"/>
          <w:tab w:val="left" w:pos="5760"/>
        </w:tabs>
      </w:pPr>
      <w:r w:rsidRPr="00780EB0">
        <w:t>3</w:t>
      </w:r>
      <w:r w:rsidRPr="00780EB0">
        <w:tab/>
      </w:r>
      <w:proofErr w:type="spellStart"/>
      <w:r w:rsidRPr="00780EB0">
        <w:t>hiʔgatu</w:t>
      </w:r>
      <w:proofErr w:type="spellEnd"/>
      <w:r w:rsidRPr="00780EB0">
        <w:tab/>
      </w:r>
      <w:proofErr w:type="spellStart"/>
      <w:r w:rsidRPr="00780EB0">
        <w:t>siʔkato</w:t>
      </w:r>
      <w:proofErr w:type="spellEnd"/>
      <w:r w:rsidRPr="00780EB0">
        <w:tab/>
      </w:r>
      <w:proofErr w:type="spellStart"/>
      <w:r w:rsidRPr="00780EB0">
        <w:t>sikatú</w:t>
      </w:r>
      <w:proofErr w:type="spellEnd"/>
      <w:r w:rsidRPr="00780EB0">
        <w:tab/>
      </w:r>
      <w:proofErr w:type="spellStart"/>
      <w:r w:rsidRPr="00780EB0">
        <w:t>siya</w:t>
      </w:r>
      <w:proofErr w:type="spellEnd"/>
      <w:r w:rsidRPr="00780EB0">
        <w:tab/>
        <w:t>-</w:t>
      </w:r>
      <w:r w:rsidRPr="00780EB0">
        <w:tab/>
        <w:t>*</w:t>
      </w:r>
      <w:proofErr w:type="spellStart"/>
      <w:r w:rsidRPr="00780EB0">
        <w:t>si</w:t>
      </w:r>
      <w:proofErr w:type="spellEnd"/>
      <w:r w:rsidRPr="00780EB0">
        <w:t>-ka-</w:t>
      </w:r>
      <w:proofErr w:type="spellStart"/>
      <w:r w:rsidRPr="00780EB0">
        <w:t>tú</w:t>
      </w:r>
      <w:proofErr w:type="spellEnd"/>
    </w:p>
    <w:p w:rsidR="001B2AC1" w:rsidRPr="00780EB0" w:rsidRDefault="001B2AC1" w:rsidP="001B2AC1">
      <w:pPr>
        <w:pStyle w:val="APLtextparanoindent"/>
        <w:tabs>
          <w:tab w:val="left" w:pos="720"/>
          <w:tab w:val="left" w:pos="1710"/>
          <w:tab w:val="left" w:pos="2700"/>
          <w:tab w:val="left" w:pos="3960"/>
          <w:tab w:val="left" w:pos="5040"/>
          <w:tab w:val="left" w:pos="5760"/>
        </w:tabs>
      </w:pPr>
      <w:r w:rsidRPr="00780EB0">
        <w:t>1+1</w:t>
      </w:r>
      <w:r w:rsidRPr="00780EB0">
        <w:tab/>
      </w:r>
      <w:proofErr w:type="spellStart"/>
      <w:r w:rsidRPr="00780EB0">
        <w:t>hiʔgami</w:t>
      </w:r>
      <w:proofErr w:type="spellEnd"/>
      <w:r w:rsidRPr="00780EB0">
        <w:tab/>
      </w:r>
      <w:proofErr w:type="spellStart"/>
      <w:r w:rsidRPr="00780EB0">
        <w:t>siʔkami</w:t>
      </w:r>
      <w:proofErr w:type="spellEnd"/>
      <w:r w:rsidRPr="00780EB0">
        <w:tab/>
      </w:r>
      <w:proofErr w:type="spellStart"/>
      <w:r w:rsidRPr="00780EB0">
        <w:t>sikamí</w:t>
      </w:r>
      <w:proofErr w:type="spellEnd"/>
      <w:r w:rsidRPr="00780EB0">
        <w:tab/>
      </w:r>
      <w:proofErr w:type="spellStart"/>
      <w:r w:rsidRPr="00780EB0">
        <w:t>sikami</w:t>
      </w:r>
      <w:proofErr w:type="spellEnd"/>
      <w:r w:rsidRPr="00780EB0">
        <w:tab/>
        <w:t>+</w:t>
      </w:r>
      <w:r w:rsidRPr="00780EB0">
        <w:tab/>
        <w:t>*</w:t>
      </w:r>
      <w:proofErr w:type="spellStart"/>
      <w:r w:rsidRPr="00780EB0">
        <w:t>si</w:t>
      </w:r>
      <w:proofErr w:type="spellEnd"/>
      <w:r w:rsidRPr="00780EB0">
        <w:t>-ka-</w:t>
      </w:r>
      <w:proofErr w:type="spellStart"/>
      <w:r w:rsidRPr="00780EB0">
        <w:t>mí</w:t>
      </w:r>
      <w:proofErr w:type="spellEnd"/>
    </w:p>
    <w:p w:rsidR="001B2AC1" w:rsidRPr="00780EB0" w:rsidRDefault="001B2AC1" w:rsidP="001B2AC1">
      <w:pPr>
        <w:pStyle w:val="APLtextparanoindent"/>
        <w:tabs>
          <w:tab w:val="left" w:pos="720"/>
          <w:tab w:val="left" w:pos="1710"/>
          <w:tab w:val="left" w:pos="2700"/>
          <w:tab w:val="left" w:pos="3960"/>
          <w:tab w:val="left" w:pos="5040"/>
          <w:tab w:val="left" w:pos="5760"/>
        </w:tabs>
      </w:pPr>
      <w:r w:rsidRPr="00780EB0">
        <w:t>1+2+</w:t>
      </w:r>
      <w:r w:rsidRPr="00780EB0">
        <w:tab/>
      </w:r>
      <w:proofErr w:type="spellStart"/>
      <w:r w:rsidRPr="00780EB0">
        <w:t>hiʔgatayu</w:t>
      </w:r>
      <w:proofErr w:type="spellEnd"/>
      <w:r w:rsidRPr="00780EB0">
        <w:tab/>
      </w:r>
      <w:proofErr w:type="spellStart"/>
      <w:r w:rsidRPr="00780EB0">
        <w:t>siʔkitajo</w:t>
      </w:r>
      <w:proofErr w:type="spellEnd"/>
      <w:r w:rsidRPr="00780EB0">
        <w:tab/>
      </w:r>
      <w:proofErr w:type="spellStart"/>
      <w:r w:rsidRPr="00780EB0">
        <w:t>sikatayú</w:t>
      </w:r>
      <w:proofErr w:type="spellEnd"/>
      <w:r w:rsidRPr="00780EB0">
        <w:tab/>
      </w:r>
      <w:proofErr w:type="spellStart"/>
      <w:r w:rsidRPr="00780EB0">
        <w:t>sikisi</w:t>
      </w:r>
      <w:proofErr w:type="spellEnd"/>
      <w:r w:rsidRPr="00780EB0">
        <w:tab/>
        <w:t>+</w:t>
      </w:r>
      <w:r w:rsidRPr="00780EB0">
        <w:tab/>
        <w:t>*</w:t>
      </w:r>
      <w:proofErr w:type="spellStart"/>
      <w:r w:rsidRPr="00780EB0">
        <w:t>si</w:t>
      </w:r>
      <w:proofErr w:type="spellEnd"/>
      <w:r w:rsidRPr="00780EB0">
        <w:t>-ka-</w:t>
      </w:r>
      <w:proofErr w:type="spellStart"/>
      <w:r w:rsidRPr="00780EB0">
        <w:t>tayú</w:t>
      </w:r>
      <w:proofErr w:type="spellEnd"/>
    </w:p>
    <w:p w:rsidR="001B2AC1" w:rsidRPr="00780EB0" w:rsidRDefault="001B2AC1" w:rsidP="001B2AC1">
      <w:pPr>
        <w:pStyle w:val="APLtextparanoindent"/>
        <w:tabs>
          <w:tab w:val="left" w:pos="720"/>
          <w:tab w:val="left" w:pos="1710"/>
          <w:tab w:val="left" w:pos="2700"/>
          <w:tab w:val="left" w:pos="3960"/>
          <w:tab w:val="left" w:pos="5040"/>
          <w:tab w:val="left" w:pos="5760"/>
        </w:tabs>
      </w:pPr>
      <w:r w:rsidRPr="00780EB0">
        <w:t>2+2</w:t>
      </w:r>
      <w:r w:rsidRPr="00780EB0">
        <w:tab/>
      </w:r>
      <w:proofErr w:type="spellStart"/>
      <w:r w:rsidRPr="00780EB0">
        <w:t>hiʔgayu</w:t>
      </w:r>
      <w:proofErr w:type="spellEnd"/>
      <w:r w:rsidRPr="00780EB0">
        <w:tab/>
      </w:r>
      <w:proofErr w:type="spellStart"/>
      <w:r w:rsidRPr="00780EB0">
        <w:t>siʔkayo</w:t>
      </w:r>
      <w:proofErr w:type="spellEnd"/>
      <w:r w:rsidRPr="00780EB0">
        <w:tab/>
      </w:r>
      <w:proofErr w:type="spellStart"/>
      <w:r w:rsidRPr="00780EB0">
        <w:t>sikayú</w:t>
      </w:r>
      <w:proofErr w:type="spellEnd"/>
      <w:r w:rsidRPr="00780EB0">
        <w:tab/>
      </w:r>
      <w:proofErr w:type="spellStart"/>
      <w:r w:rsidRPr="00780EB0">
        <w:t>siki</w:t>
      </w:r>
      <w:proofErr w:type="spellEnd"/>
      <w:r w:rsidRPr="00780EB0">
        <w:tab/>
        <w:t>+</w:t>
      </w:r>
      <w:r w:rsidRPr="00780EB0">
        <w:tab/>
        <w:t>*</w:t>
      </w:r>
      <w:proofErr w:type="spellStart"/>
      <w:r w:rsidRPr="00780EB0">
        <w:t>si</w:t>
      </w:r>
      <w:proofErr w:type="spellEnd"/>
      <w:r w:rsidRPr="00780EB0">
        <w:t>-ka-</w:t>
      </w:r>
      <w:proofErr w:type="spellStart"/>
      <w:r w:rsidRPr="00780EB0">
        <w:t>yú</w:t>
      </w:r>
      <w:proofErr w:type="spellEnd"/>
    </w:p>
    <w:p w:rsidR="001B2AC1" w:rsidRPr="00780EB0" w:rsidRDefault="001B2AC1" w:rsidP="001B2AC1">
      <w:pPr>
        <w:pStyle w:val="APLtextparanoindent"/>
        <w:tabs>
          <w:tab w:val="left" w:pos="720"/>
          <w:tab w:val="left" w:pos="1710"/>
          <w:tab w:val="left" w:pos="2700"/>
          <w:tab w:val="left" w:pos="3960"/>
          <w:tab w:val="left" w:pos="5040"/>
          <w:tab w:val="left" w:pos="5760"/>
        </w:tabs>
      </w:pPr>
      <w:r w:rsidRPr="00780EB0">
        <w:t>3+3</w:t>
      </w:r>
      <w:r w:rsidRPr="00780EB0">
        <w:tab/>
      </w:r>
      <w:proofErr w:type="spellStart"/>
      <w:r w:rsidRPr="00780EB0">
        <w:t>hiʔgada</w:t>
      </w:r>
      <w:proofErr w:type="spellEnd"/>
      <w:r w:rsidRPr="00780EB0">
        <w:tab/>
      </w:r>
      <w:proofErr w:type="spellStart"/>
      <w:r w:rsidRPr="00780EB0">
        <w:t>siʔkara</w:t>
      </w:r>
      <w:proofErr w:type="spellEnd"/>
      <w:r w:rsidRPr="00780EB0">
        <w:tab/>
      </w:r>
      <w:proofErr w:type="spellStart"/>
      <w:r w:rsidRPr="00780EB0">
        <w:t>sikará</w:t>
      </w:r>
      <w:proofErr w:type="spellEnd"/>
      <w:r w:rsidRPr="00780EB0">
        <w:tab/>
      </w:r>
      <w:proofErr w:type="spellStart"/>
      <w:r w:rsidRPr="00780EB0">
        <w:t>siyay</w:t>
      </w:r>
      <w:proofErr w:type="spellEnd"/>
      <w:r w:rsidRPr="00780EB0">
        <w:t xml:space="preserve"> </w:t>
      </w:r>
      <w:proofErr w:type="spellStart"/>
      <w:r w:rsidRPr="00780EB0">
        <w:t>dɨ</w:t>
      </w:r>
      <w:proofErr w:type="spellEnd"/>
      <w:r w:rsidRPr="00780EB0">
        <w:tab/>
        <w:t>-</w:t>
      </w:r>
      <w:r w:rsidRPr="00780EB0">
        <w:tab/>
        <w:t>*</w:t>
      </w:r>
      <w:proofErr w:type="spellStart"/>
      <w:r w:rsidRPr="00780EB0">
        <w:t>si</w:t>
      </w:r>
      <w:proofErr w:type="spellEnd"/>
      <w:r w:rsidRPr="00780EB0">
        <w:t>-ka-</w:t>
      </w:r>
      <w:proofErr w:type="spellStart"/>
      <w:r w:rsidRPr="00780EB0">
        <w:t>dá</w:t>
      </w:r>
      <w:proofErr w:type="spellEnd"/>
    </w:p>
    <w:p w:rsidR="001B2AC1" w:rsidRPr="00780EB0" w:rsidRDefault="001B2AC1" w:rsidP="001B2AC1">
      <w:pPr>
        <w:pStyle w:val="APLtextpara"/>
        <w:rPr>
          <w:sz w:val="28"/>
          <w:szCs w:val="28"/>
        </w:rPr>
      </w:pPr>
      <w:r w:rsidRPr="00780EB0">
        <w:rPr>
          <w:sz w:val="28"/>
          <w:szCs w:val="28"/>
        </w:rPr>
        <w:t xml:space="preserve">This </w:t>
      </w:r>
      <w:proofErr w:type="spellStart"/>
      <w:r w:rsidRPr="00780EB0">
        <w:rPr>
          <w:sz w:val="28"/>
          <w:szCs w:val="28"/>
        </w:rPr>
        <w:t>subgrouping</w:t>
      </w:r>
      <w:proofErr w:type="spellEnd"/>
      <w:r w:rsidRPr="00780EB0">
        <w:rPr>
          <w:sz w:val="28"/>
          <w:szCs w:val="28"/>
        </w:rPr>
        <w:t xml:space="preserve"> of </w:t>
      </w:r>
      <w:proofErr w:type="spellStart"/>
      <w:r w:rsidRPr="00780EB0">
        <w:rPr>
          <w:sz w:val="28"/>
          <w:szCs w:val="28"/>
        </w:rPr>
        <w:t>Ilongot</w:t>
      </w:r>
      <w:proofErr w:type="spellEnd"/>
      <w:r w:rsidRPr="00780EB0">
        <w:rPr>
          <w:sz w:val="28"/>
          <w:szCs w:val="28"/>
        </w:rPr>
        <w:t xml:space="preserve"> with other Southern Cordilleran languages is further substantiated on the basis of exclusively shared innovations: the replacement of PPH * </w:t>
      </w:r>
      <w:proofErr w:type="spellStart"/>
      <w:r w:rsidRPr="00780EB0">
        <w:rPr>
          <w:sz w:val="28"/>
          <w:szCs w:val="28"/>
        </w:rPr>
        <w:t>ña</w:t>
      </w:r>
      <w:proofErr w:type="spellEnd"/>
      <w:r w:rsidRPr="00780EB0">
        <w:rPr>
          <w:sz w:val="28"/>
          <w:szCs w:val="28"/>
        </w:rPr>
        <w:t xml:space="preserve"> </w:t>
      </w:r>
      <w:r w:rsidRPr="00780EB0">
        <w:rPr>
          <w:i/>
          <w:sz w:val="28"/>
          <w:szCs w:val="28"/>
        </w:rPr>
        <w:t>his</w:t>
      </w:r>
      <w:r w:rsidRPr="00780EB0">
        <w:rPr>
          <w:sz w:val="28"/>
          <w:szCs w:val="28"/>
        </w:rPr>
        <w:t>/</w:t>
      </w:r>
      <w:r w:rsidRPr="00780EB0">
        <w:rPr>
          <w:i/>
          <w:sz w:val="28"/>
          <w:szCs w:val="28"/>
        </w:rPr>
        <w:t>her</w:t>
      </w:r>
      <w:r w:rsidRPr="00780EB0">
        <w:rPr>
          <w:sz w:val="28"/>
          <w:szCs w:val="28"/>
        </w:rPr>
        <w:t xml:space="preserve"> by *</w:t>
      </w:r>
      <w:proofErr w:type="spellStart"/>
      <w:r w:rsidRPr="00780EB0">
        <w:rPr>
          <w:sz w:val="28"/>
          <w:szCs w:val="28"/>
        </w:rPr>
        <w:t>tu</w:t>
      </w:r>
      <w:proofErr w:type="spellEnd"/>
      <w:r w:rsidRPr="00780EB0">
        <w:rPr>
          <w:sz w:val="28"/>
          <w:szCs w:val="28"/>
        </w:rPr>
        <w:t>, the *</w:t>
      </w:r>
      <w:proofErr w:type="spellStart"/>
      <w:r w:rsidRPr="00780EB0">
        <w:rPr>
          <w:sz w:val="28"/>
          <w:szCs w:val="28"/>
        </w:rPr>
        <w:t>sika</w:t>
      </w:r>
      <w:proofErr w:type="spellEnd"/>
      <w:r w:rsidRPr="00780EB0">
        <w:rPr>
          <w:sz w:val="28"/>
          <w:szCs w:val="28"/>
        </w:rPr>
        <w:t>-nominative pronoun formative, the deictic *tan denoting position near addressee, the deictic *man denoting remote position; the assimilation of PPH *</w:t>
      </w:r>
      <w:proofErr w:type="spellStart"/>
      <w:r w:rsidRPr="00780EB0">
        <w:rPr>
          <w:sz w:val="28"/>
          <w:szCs w:val="28"/>
        </w:rPr>
        <w:t>a</w:t>
      </w:r>
      <w:proofErr w:type="spellEnd"/>
      <w:r w:rsidRPr="00780EB0">
        <w:rPr>
          <w:sz w:val="28"/>
          <w:szCs w:val="28"/>
        </w:rPr>
        <w:t xml:space="preserve"> in the penult to the vowel in the </w:t>
      </w:r>
      <w:proofErr w:type="spellStart"/>
      <w:r w:rsidRPr="00780EB0">
        <w:rPr>
          <w:sz w:val="28"/>
          <w:szCs w:val="28"/>
        </w:rPr>
        <w:t>ultima</w:t>
      </w:r>
      <w:proofErr w:type="spellEnd"/>
      <w:r w:rsidRPr="00780EB0">
        <w:rPr>
          <w:sz w:val="28"/>
          <w:szCs w:val="28"/>
        </w:rPr>
        <w:t xml:space="preserve"> (PPH *</w:t>
      </w:r>
      <w:proofErr w:type="spellStart"/>
      <w:r w:rsidRPr="00780EB0">
        <w:rPr>
          <w:sz w:val="28"/>
          <w:szCs w:val="28"/>
        </w:rPr>
        <w:t>ta</w:t>
      </w:r>
      <w:proofErr w:type="spellEnd"/>
      <w:r w:rsidRPr="00780EB0">
        <w:rPr>
          <w:sz w:val="28"/>
          <w:szCs w:val="28"/>
        </w:rPr>
        <w:t>:[</w:t>
      </w:r>
      <w:r w:rsidRPr="00780EB0">
        <w:rPr>
          <w:rFonts w:eastAsia="Arial Unicode MS"/>
          <w:sz w:val="28"/>
          <w:szCs w:val="28"/>
        </w:rPr>
        <w:t>ʔ</w:t>
      </w:r>
      <w:r w:rsidRPr="00780EB0">
        <w:rPr>
          <w:sz w:val="28"/>
          <w:szCs w:val="28"/>
        </w:rPr>
        <w:t xml:space="preserve">]uh person&gt; SC, </w:t>
      </w:r>
      <w:proofErr w:type="spellStart"/>
      <w:r w:rsidRPr="00780EB0">
        <w:rPr>
          <w:sz w:val="28"/>
          <w:szCs w:val="28"/>
        </w:rPr>
        <w:t>Ilongot</w:t>
      </w:r>
      <w:proofErr w:type="spellEnd"/>
      <w:r w:rsidRPr="00780EB0">
        <w:rPr>
          <w:sz w:val="28"/>
          <w:szCs w:val="28"/>
        </w:rPr>
        <w:t xml:space="preserve"> </w:t>
      </w:r>
      <w:proofErr w:type="spellStart"/>
      <w:r w:rsidRPr="00780EB0">
        <w:rPr>
          <w:sz w:val="28"/>
          <w:szCs w:val="28"/>
        </w:rPr>
        <w:t>tu</w:t>
      </w:r>
      <w:r w:rsidRPr="00780EB0">
        <w:rPr>
          <w:rFonts w:eastAsia="Arial Unicode MS"/>
          <w:sz w:val="28"/>
          <w:szCs w:val="28"/>
        </w:rPr>
        <w:t>ʔ</w:t>
      </w:r>
      <w:r w:rsidRPr="00780EB0">
        <w:rPr>
          <w:sz w:val="28"/>
          <w:szCs w:val="28"/>
        </w:rPr>
        <w:t>u</w:t>
      </w:r>
      <w:proofErr w:type="spellEnd"/>
      <w:r w:rsidRPr="00780EB0">
        <w:rPr>
          <w:sz w:val="28"/>
          <w:szCs w:val="28"/>
        </w:rPr>
        <w:t>) or to a final diphthong (PPH *</w:t>
      </w:r>
      <w:proofErr w:type="spellStart"/>
      <w:r w:rsidRPr="00780EB0">
        <w:rPr>
          <w:sz w:val="28"/>
          <w:szCs w:val="28"/>
        </w:rPr>
        <w:t>ka:yuh</w:t>
      </w:r>
      <w:proofErr w:type="spellEnd"/>
      <w:r w:rsidRPr="00780EB0">
        <w:rPr>
          <w:sz w:val="28"/>
          <w:szCs w:val="28"/>
        </w:rPr>
        <w:t xml:space="preserve"> tree, wood&gt; PSC *</w:t>
      </w:r>
      <w:proofErr w:type="spellStart"/>
      <w:r w:rsidRPr="00780EB0">
        <w:rPr>
          <w:sz w:val="28"/>
          <w:szCs w:val="28"/>
        </w:rPr>
        <w:t>kiyaw</w:t>
      </w:r>
      <w:proofErr w:type="spellEnd"/>
      <w:r w:rsidRPr="00780EB0">
        <w:rPr>
          <w:sz w:val="28"/>
          <w:szCs w:val="28"/>
        </w:rPr>
        <w:t xml:space="preserve"> &gt; </w:t>
      </w:r>
      <w:proofErr w:type="spellStart"/>
      <w:r w:rsidRPr="00780EB0">
        <w:rPr>
          <w:sz w:val="28"/>
          <w:szCs w:val="28"/>
        </w:rPr>
        <w:t>Ilongot</w:t>
      </w:r>
      <w:proofErr w:type="spellEnd"/>
      <w:r w:rsidRPr="00780EB0">
        <w:rPr>
          <w:sz w:val="28"/>
          <w:szCs w:val="28"/>
        </w:rPr>
        <w:t xml:space="preserve"> </w:t>
      </w:r>
      <w:proofErr w:type="spellStart"/>
      <w:r w:rsidRPr="00780EB0">
        <w:rPr>
          <w:sz w:val="28"/>
          <w:szCs w:val="28"/>
        </w:rPr>
        <w:t>kiyu</w:t>
      </w:r>
      <w:proofErr w:type="spellEnd"/>
      <w:r w:rsidRPr="00780EB0">
        <w:rPr>
          <w:sz w:val="28"/>
          <w:szCs w:val="28"/>
        </w:rPr>
        <w:t xml:space="preserve">); lexical innovations including </w:t>
      </w:r>
      <w:proofErr w:type="spellStart"/>
      <w:r w:rsidRPr="00780EB0">
        <w:rPr>
          <w:sz w:val="28"/>
          <w:szCs w:val="28"/>
        </w:rPr>
        <w:t>Ilongot</w:t>
      </w:r>
      <w:proofErr w:type="spellEnd"/>
      <w:r w:rsidRPr="00780EB0">
        <w:rPr>
          <w:sz w:val="28"/>
          <w:szCs w:val="28"/>
        </w:rPr>
        <w:t xml:space="preserve"> </w:t>
      </w:r>
      <w:proofErr w:type="spellStart"/>
      <w:r w:rsidRPr="00780EB0">
        <w:rPr>
          <w:sz w:val="28"/>
          <w:szCs w:val="28"/>
        </w:rPr>
        <w:t>dɨ:gin</w:t>
      </w:r>
      <w:proofErr w:type="spellEnd"/>
      <w:r w:rsidRPr="00780EB0">
        <w:rPr>
          <w:sz w:val="28"/>
          <w:szCs w:val="28"/>
        </w:rPr>
        <w:t xml:space="preserve">, </w:t>
      </w:r>
      <w:proofErr w:type="spellStart"/>
      <w:r w:rsidRPr="00780EB0">
        <w:rPr>
          <w:sz w:val="28"/>
          <w:szCs w:val="28"/>
        </w:rPr>
        <w:t>Inibaloi</w:t>
      </w:r>
      <w:proofErr w:type="spellEnd"/>
      <w:r w:rsidRPr="00780EB0">
        <w:rPr>
          <w:sz w:val="28"/>
          <w:szCs w:val="28"/>
        </w:rPr>
        <w:t xml:space="preserve"> </w:t>
      </w:r>
      <w:proofErr w:type="spellStart"/>
      <w:r w:rsidRPr="00780EB0">
        <w:rPr>
          <w:sz w:val="28"/>
          <w:szCs w:val="28"/>
        </w:rPr>
        <w:t>cadin</w:t>
      </w:r>
      <w:proofErr w:type="spellEnd"/>
      <w:r w:rsidRPr="00780EB0">
        <w:rPr>
          <w:sz w:val="28"/>
          <w:szCs w:val="28"/>
        </w:rPr>
        <w:t xml:space="preserve">. </w:t>
      </w:r>
      <w:proofErr w:type="spellStart"/>
      <w:r w:rsidRPr="00780EB0">
        <w:rPr>
          <w:sz w:val="28"/>
          <w:szCs w:val="28"/>
        </w:rPr>
        <w:t>Pangasinan</w:t>
      </w:r>
      <w:proofErr w:type="spellEnd"/>
      <w:r w:rsidRPr="00780EB0">
        <w:rPr>
          <w:sz w:val="28"/>
          <w:szCs w:val="28"/>
        </w:rPr>
        <w:t xml:space="preserve"> </w:t>
      </w:r>
      <w:proofErr w:type="spellStart"/>
      <w:r w:rsidRPr="00780EB0">
        <w:rPr>
          <w:sz w:val="28"/>
          <w:szCs w:val="28"/>
        </w:rPr>
        <w:t>dalin</w:t>
      </w:r>
      <w:proofErr w:type="spellEnd"/>
      <w:r w:rsidRPr="00780EB0">
        <w:rPr>
          <w:sz w:val="28"/>
          <w:szCs w:val="28"/>
        </w:rPr>
        <w:t xml:space="preserve"> </w:t>
      </w:r>
      <w:r w:rsidRPr="00780EB0">
        <w:rPr>
          <w:i/>
          <w:sz w:val="28"/>
          <w:szCs w:val="28"/>
        </w:rPr>
        <w:t>earth</w:t>
      </w:r>
      <w:r w:rsidRPr="00780EB0">
        <w:rPr>
          <w:sz w:val="28"/>
          <w:szCs w:val="28"/>
        </w:rPr>
        <w:t xml:space="preserve"> (replacing PPH *</w:t>
      </w:r>
      <w:proofErr w:type="spellStart"/>
      <w:r w:rsidRPr="00780EB0">
        <w:rPr>
          <w:sz w:val="28"/>
          <w:szCs w:val="28"/>
        </w:rPr>
        <w:t>ta:naq</w:t>
      </w:r>
      <w:proofErr w:type="spellEnd"/>
      <w:r w:rsidRPr="00780EB0">
        <w:rPr>
          <w:sz w:val="28"/>
          <w:szCs w:val="28"/>
        </w:rPr>
        <w:t>. *</w:t>
      </w:r>
      <w:proofErr w:type="spellStart"/>
      <w:r w:rsidRPr="00780EB0">
        <w:rPr>
          <w:sz w:val="28"/>
          <w:szCs w:val="28"/>
        </w:rPr>
        <w:t>lu:paq</w:t>
      </w:r>
      <w:proofErr w:type="spellEnd"/>
      <w:r w:rsidRPr="00780EB0">
        <w:rPr>
          <w:sz w:val="28"/>
          <w:szCs w:val="28"/>
        </w:rPr>
        <w:t xml:space="preserve">), </w:t>
      </w:r>
      <w:proofErr w:type="spellStart"/>
      <w:r w:rsidRPr="00780EB0">
        <w:rPr>
          <w:sz w:val="28"/>
          <w:szCs w:val="28"/>
        </w:rPr>
        <w:t>Ilongot</w:t>
      </w:r>
      <w:proofErr w:type="spellEnd"/>
      <w:r w:rsidRPr="00780EB0">
        <w:rPr>
          <w:sz w:val="28"/>
          <w:szCs w:val="28"/>
        </w:rPr>
        <w:t xml:space="preserve"> </w:t>
      </w:r>
      <w:proofErr w:type="spellStart"/>
      <w:r w:rsidRPr="00780EB0">
        <w:rPr>
          <w:sz w:val="28"/>
          <w:szCs w:val="28"/>
        </w:rPr>
        <w:t>tawen</w:t>
      </w:r>
      <w:proofErr w:type="spellEnd"/>
      <w:r w:rsidRPr="00780EB0">
        <w:rPr>
          <w:sz w:val="28"/>
          <w:szCs w:val="28"/>
        </w:rPr>
        <w:t xml:space="preserve">, </w:t>
      </w:r>
      <w:proofErr w:type="spellStart"/>
      <w:r w:rsidRPr="00780EB0">
        <w:rPr>
          <w:sz w:val="28"/>
          <w:szCs w:val="28"/>
        </w:rPr>
        <w:t>Inibaloi</w:t>
      </w:r>
      <w:proofErr w:type="spellEnd"/>
      <w:r w:rsidRPr="00780EB0">
        <w:rPr>
          <w:sz w:val="28"/>
          <w:szCs w:val="28"/>
        </w:rPr>
        <w:t xml:space="preserve"> </w:t>
      </w:r>
      <w:proofErr w:type="spellStart"/>
      <w:r w:rsidRPr="00780EB0">
        <w:rPr>
          <w:sz w:val="28"/>
          <w:szCs w:val="28"/>
        </w:rPr>
        <w:t>taban</w:t>
      </w:r>
      <w:proofErr w:type="spellEnd"/>
      <w:r w:rsidRPr="00780EB0">
        <w:rPr>
          <w:sz w:val="28"/>
          <w:szCs w:val="28"/>
        </w:rPr>
        <w:t xml:space="preserve">, </w:t>
      </w:r>
      <w:proofErr w:type="spellStart"/>
      <w:r w:rsidRPr="00780EB0">
        <w:rPr>
          <w:sz w:val="28"/>
          <w:szCs w:val="28"/>
        </w:rPr>
        <w:t>Pangasinan</w:t>
      </w:r>
      <w:proofErr w:type="spellEnd"/>
      <w:r w:rsidRPr="00780EB0">
        <w:rPr>
          <w:sz w:val="28"/>
          <w:szCs w:val="28"/>
        </w:rPr>
        <w:t xml:space="preserve"> </w:t>
      </w:r>
      <w:proofErr w:type="spellStart"/>
      <w:r w:rsidRPr="00780EB0">
        <w:rPr>
          <w:sz w:val="28"/>
          <w:szCs w:val="28"/>
        </w:rPr>
        <w:t>táwən</w:t>
      </w:r>
      <w:proofErr w:type="spellEnd"/>
      <w:r w:rsidRPr="00780EB0">
        <w:rPr>
          <w:sz w:val="28"/>
          <w:szCs w:val="28"/>
        </w:rPr>
        <w:t xml:space="preserve"> </w:t>
      </w:r>
      <w:r w:rsidRPr="00780EB0">
        <w:rPr>
          <w:i/>
          <w:sz w:val="28"/>
          <w:szCs w:val="28"/>
        </w:rPr>
        <w:t>sky</w:t>
      </w:r>
      <w:r w:rsidRPr="00780EB0">
        <w:rPr>
          <w:sz w:val="28"/>
          <w:szCs w:val="28"/>
        </w:rPr>
        <w:t xml:space="preserve"> (replacing PPH *</w:t>
      </w:r>
      <w:proofErr w:type="spellStart"/>
      <w:r w:rsidRPr="00780EB0">
        <w:rPr>
          <w:sz w:val="28"/>
          <w:szCs w:val="28"/>
        </w:rPr>
        <w:t>la:ngit</w:t>
      </w:r>
      <w:proofErr w:type="spellEnd"/>
      <w:r w:rsidRPr="00780EB0">
        <w:rPr>
          <w:sz w:val="28"/>
          <w:szCs w:val="28"/>
        </w:rPr>
        <w:t>; note PPH *</w:t>
      </w:r>
      <w:proofErr w:type="spellStart"/>
      <w:r w:rsidRPr="00780EB0">
        <w:rPr>
          <w:sz w:val="28"/>
          <w:szCs w:val="28"/>
        </w:rPr>
        <w:t>taqwen</w:t>
      </w:r>
      <w:proofErr w:type="spellEnd"/>
      <w:r w:rsidRPr="00780EB0">
        <w:rPr>
          <w:sz w:val="28"/>
          <w:szCs w:val="28"/>
        </w:rPr>
        <w:t xml:space="preserve"> </w:t>
      </w:r>
      <w:r w:rsidRPr="00780EB0">
        <w:rPr>
          <w:i/>
          <w:sz w:val="28"/>
          <w:szCs w:val="28"/>
        </w:rPr>
        <w:t>year</w:t>
      </w:r>
      <w:r w:rsidRPr="00780EB0">
        <w:rPr>
          <w:sz w:val="28"/>
          <w:szCs w:val="28"/>
        </w:rPr>
        <w:t>).</w:t>
      </w:r>
    </w:p>
    <w:p w:rsidR="001B2AC1" w:rsidRPr="00780EB0" w:rsidRDefault="001B2AC1" w:rsidP="001B2AC1">
      <w:pPr>
        <w:pStyle w:val="APLtextpara"/>
        <w:rPr>
          <w:sz w:val="28"/>
          <w:szCs w:val="28"/>
        </w:rPr>
      </w:pPr>
      <w:r w:rsidRPr="00780EB0">
        <w:rPr>
          <w:sz w:val="28"/>
          <w:szCs w:val="28"/>
        </w:rPr>
        <w:t xml:space="preserve">While any innovation can be borrowed or can spread across language boundaries, </w:t>
      </w:r>
      <w:proofErr w:type="spellStart"/>
      <w:r w:rsidRPr="00780EB0">
        <w:rPr>
          <w:sz w:val="28"/>
          <w:szCs w:val="28"/>
        </w:rPr>
        <w:t>functors</w:t>
      </w:r>
      <w:proofErr w:type="spellEnd"/>
      <w:r w:rsidRPr="00780EB0">
        <w:rPr>
          <w:sz w:val="28"/>
          <w:szCs w:val="28"/>
        </w:rPr>
        <w:t xml:space="preserve"> tend to be less open to large scale borrowing or systematic replacement since </w:t>
      </w:r>
      <w:proofErr w:type="spellStart"/>
      <w:r w:rsidRPr="00780EB0">
        <w:rPr>
          <w:sz w:val="28"/>
          <w:szCs w:val="28"/>
        </w:rPr>
        <w:t>functors</w:t>
      </w:r>
      <w:proofErr w:type="spellEnd"/>
      <w:r w:rsidRPr="00780EB0">
        <w:rPr>
          <w:sz w:val="28"/>
          <w:szCs w:val="28"/>
        </w:rPr>
        <w:t xml:space="preserve"> consist of c1osed paradigms or restricted-class morphemes. Thus, a single pronoun or verb affix might be borrowed, but not an entire paradigm. The </w:t>
      </w:r>
      <w:proofErr w:type="spellStart"/>
      <w:r w:rsidRPr="00780EB0">
        <w:rPr>
          <w:sz w:val="28"/>
          <w:szCs w:val="28"/>
        </w:rPr>
        <w:t>Ilongot</w:t>
      </w:r>
      <w:proofErr w:type="spellEnd"/>
      <w:r w:rsidRPr="00780EB0">
        <w:rPr>
          <w:sz w:val="28"/>
          <w:szCs w:val="28"/>
        </w:rPr>
        <w:t xml:space="preserve"> </w:t>
      </w:r>
      <w:proofErr w:type="spellStart"/>
      <w:r w:rsidRPr="00780EB0">
        <w:rPr>
          <w:sz w:val="28"/>
          <w:szCs w:val="28"/>
        </w:rPr>
        <w:t>functors</w:t>
      </w:r>
      <w:proofErr w:type="spellEnd"/>
      <w:r w:rsidRPr="00780EB0">
        <w:rPr>
          <w:sz w:val="28"/>
          <w:szCs w:val="28"/>
        </w:rPr>
        <w:t xml:space="preserve"> that do not agree with those of the other SC languages turn out to be either retentions (e.g., </w:t>
      </w:r>
      <w:proofErr w:type="spellStart"/>
      <w:r w:rsidRPr="00780EB0">
        <w:rPr>
          <w:sz w:val="28"/>
          <w:szCs w:val="28"/>
        </w:rPr>
        <w:t>siya</w:t>
      </w:r>
      <w:proofErr w:type="spellEnd"/>
      <w:r w:rsidRPr="00780EB0">
        <w:rPr>
          <w:sz w:val="28"/>
          <w:szCs w:val="28"/>
        </w:rPr>
        <w:t xml:space="preserve"> he/she &lt; PPH *</w:t>
      </w:r>
      <w:proofErr w:type="spellStart"/>
      <w:r w:rsidRPr="00780EB0">
        <w:rPr>
          <w:sz w:val="28"/>
          <w:szCs w:val="28"/>
        </w:rPr>
        <w:t>siya</w:t>
      </w:r>
      <w:proofErr w:type="spellEnd"/>
      <w:r w:rsidRPr="00780EB0">
        <w:rPr>
          <w:sz w:val="28"/>
          <w:szCs w:val="28"/>
        </w:rPr>
        <w:t xml:space="preserve">, or </w:t>
      </w:r>
      <w:proofErr w:type="spellStart"/>
      <w:r w:rsidRPr="00780EB0">
        <w:rPr>
          <w:sz w:val="28"/>
          <w:szCs w:val="28"/>
        </w:rPr>
        <w:t>tu</w:t>
      </w:r>
      <w:proofErr w:type="spellEnd"/>
      <w:r w:rsidRPr="00780EB0">
        <w:rPr>
          <w:sz w:val="28"/>
          <w:szCs w:val="28"/>
        </w:rPr>
        <w:t xml:space="preserve"> this &lt; PPH *'</w:t>
      </w:r>
      <w:proofErr w:type="spellStart"/>
      <w:r w:rsidRPr="00780EB0">
        <w:rPr>
          <w:sz w:val="28"/>
          <w:szCs w:val="28"/>
        </w:rPr>
        <w:t>i-tu</w:t>
      </w:r>
      <w:proofErr w:type="spellEnd"/>
      <w:r w:rsidRPr="00780EB0">
        <w:rPr>
          <w:sz w:val="28"/>
          <w:szCs w:val="28"/>
        </w:rPr>
        <w:t xml:space="preserve">), or independent innovations (e.g., </w:t>
      </w:r>
      <w:proofErr w:type="spellStart"/>
      <w:r w:rsidRPr="00780EB0">
        <w:rPr>
          <w:sz w:val="28"/>
          <w:szCs w:val="28"/>
        </w:rPr>
        <w:t>Ilongot</w:t>
      </w:r>
      <w:proofErr w:type="spellEnd"/>
      <w:r w:rsidRPr="00780EB0">
        <w:rPr>
          <w:sz w:val="28"/>
          <w:szCs w:val="28"/>
        </w:rPr>
        <w:t xml:space="preserve"> </w:t>
      </w:r>
      <w:proofErr w:type="spellStart"/>
      <w:r w:rsidRPr="00780EB0">
        <w:rPr>
          <w:sz w:val="28"/>
          <w:szCs w:val="28"/>
        </w:rPr>
        <w:t>siyay-da</w:t>
      </w:r>
      <w:proofErr w:type="spellEnd"/>
      <w:r w:rsidRPr="00780EB0">
        <w:rPr>
          <w:sz w:val="28"/>
          <w:szCs w:val="28"/>
        </w:rPr>
        <w:t xml:space="preserve"> &lt; PSC *</w:t>
      </w:r>
      <w:proofErr w:type="spellStart"/>
      <w:r w:rsidRPr="00780EB0">
        <w:rPr>
          <w:sz w:val="28"/>
          <w:szCs w:val="28"/>
        </w:rPr>
        <w:t>siyay</w:t>
      </w:r>
      <w:proofErr w:type="spellEnd"/>
      <w:r w:rsidRPr="00780EB0">
        <w:rPr>
          <w:sz w:val="28"/>
          <w:szCs w:val="28"/>
        </w:rPr>
        <w:t xml:space="preserve"> this + *-</w:t>
      </w:r>
      <w:proofErr w:type="spellStart"/>
      <w:r w:rsidRPr="00780EB0">
        <w:rPr>
          <w:sz w:val="28"/>
          <w:szCs w:val="28"/>
        </w:rPr>
        <w:t>da</w:t>
      </w:r>
      <w:proofErr w:type="spellEnd"/>
      <w:r w:rsidRPr="00780EB0">
        <w:rPr>
          <w:sz w:val="28"/>
          <w:szCs w:val="28"/>
        </w:rPr>
        <w:t xml:space="preserve"> they, or the final -t on the locatives replacing the final consonant of the stem) [note a similar paradigmatic replacement by -y in the </w:t>
      </w:r>
      <w:proofErr w:type="spellStart"/>
      <w:r w:rsidRPr="00780EB0">
        <w:rPr>
          <w:sz w:val="28"/>
          <w:szCs w:val="28"/>
        </w:rPr>
        <w:t>Pangasinan</w:t>
      </w:r>
      <w:proofErr w:type="spellEnd"/>
      <w:r w:rsidRPr="00780EB0">
        <w:rPr>
          <w:sz w:val="28"/>
          <w:szCs w:val="28"/>
        </w:rPr>
        <w:t xml:space="preserve"> topic deictic alternates].</w:t>
      </w:r>
    </w:p>
    <w:p w:rsidR="001B2AC1" w:rsidRPr="00780EB0" w:rsidRDefault="001B2AC1" w:rsidP="001B2AC1">
      <w:pPr>
        <w:rPr>
          <w:rFonts w:ascii="Times New Roman" w:hAnsi="Times New Roman" w:cs="Times New Roman"/>
          <w:sz w:val="28"/>
          <w:szCs w:val="28"/>
        </w:rPr>
      </w:pPr>
    </w:p>
    <w:sectPr w:rsidR="001B2AC1" w:rsidRPr="00780EB0" w:rsidSect="0096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2AC1"/>
    <w:rsid w:val="000E49B8"/>
    <w:rsid w:val="001B2AC1"/>
    <w:rsid w:val="005C7AC4"/>
    <w:rsid w:val="00632FA2"/>
    <w:rsid w:val="00780EB0"/>
    <w:rsid w:val="00810266"/>
    <w:rsid w:val="0096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Ltextpara">
    <w:name w:val="APL text para"/>
    <w:basedOn w:val="Normal"/>
    <w:link w:val="APLtextparaChar"/>
    <w:uiPriority w:val="99"/>
    <w:rsid w:val="001B2AC1"/>
    <w:pPr>
      <w:tabs>
        <w:tab w:val="left" w:pos="567"/>
      </w:tabs>
      <w:suppressAutoHyphens/>
      <w:autoSpaceDE w:val="0"/>
      <w:autoSpaceDN w:val="0"/>
      <w:adjustRightInd w:val="0"/>
      <w:spacing w:after="60" w:line="260" w:lineRule="exact"/>
      <w:ind w:firstLine="284"/>
      <w:jc w:val="both"/>
    </w:pPr>
    <w:rPr>
      <w:rFonts w:ascii="Times New Roman" w:eastAsia="SimSun" w:hAnsi="Times New Roman" w:cs="Times New Roman"/>
    </w:rPr>
  </w:style>
  <w:style w:type="character" w:customStyle="1" w:styleId="APLtextparaChar">
    <w:name w:val="APL text para Char"/>
    <w:link w:val="APLtextpara"/>
    <w:uiPriority w:val="99"/>
    <w:locked/>
    <w:rsid w:val="001B2AC1"/>
    <w:rPr>
      <w:rFonts w:ascii="Times New Roman" w:eastAsia="SimSun" w:hAnsi="Times New Roman" w:cs="Times New Roman"/>
    </w:rPr>
  </w:style>
  <w:style w:type="paragraph" w:customStyle="1" w:styleId="APLtextparanoindent">
    <w:name w:val="APL text para no indent"/>
    <w:basedOn w:val="Normal"/>
    <w:link w:val="APLtextparanoindentChar"/>
    <w:uiPriority w:val="99"/>
    <w:rsid w:val="001B2AC1"/>
    <w:pPr>
      <w:suppressAutoHyphens/>
      <w:autoSpaceDE w:val="0"/>
      <w:autoSpaceDN w:val="0"/>
      <w:adjustRightInd w:val="0"/>
      <w:spacing w:after="120" w:line="26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PLtextparanoindentChar">
    <w:name w:val="APL text para no indent Char"/>
    <w:link w:val="APLtextparanoindent"/>
    <w:uiPriority w:val="99"/>
    <w:locked/>
    <w:rsid w:val="001B2AC1"/>
    <w:rPr>
      <w:rFonts w:ascii="Times New Roman" w:eastAsia="Times New Roman" w:hAnsi="Times New Roman" w:cs="Times New Roman"/>
      <w:szCs w:val="24"/>
    </w:rPr>
  </w:style>
  <w:style w:type="paragraph" w:customStyle="1" w:styleId="APLTabletitle">
    <w:name w:val="APL Table title"/>
    <w:basedOn w:val="Normal"/>
    <w:uiPriority w:val="99"/>
    <w:rsid w:val="001B2AC1"/>
    <w:pPr>
      <w:keepNext/>
      <w:keepLines/>
      <w:spacing w:before="240" w:after="60" w:line="240" w:lineRule="auto"/>
    </w:pPr>
    <w:rPr>
      <w:rFonts w:ascii="Times New Roman" w:eastAsia="Times New Roman" w:hAnsi="Times New Roman" w:cs="Times New Roman"/>
      <w:i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2341</Characters>
  <Application>Microsoft Office Word</Application>
  <DocSecurity>0</DocSecurity>
  <Lines>19</Lines>
  <Paragraphs>5</Paragraphs>
  <ScaleCrop>false</ScaleCrop>
  <Company>Home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David Zorc</dc:creator>
  <cp:keywords/>
  <dc:description/>
  <cp:lastModifiedBy>David Zorc</cp:lastModifiedBy>
  <cp:revision>4</cp:revision>
  <dcterms:created xsi:type="dcterms:W3CDTF">2017-09-14T02:27:00Z</dcterms:created>
  <dcterms:modified xsi:type="dcterms:W3CDTF">2017-09-14T02:31:00Z</dcterms:modified>
</cp:coreProperties>
</file>